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5F530" w14:textId="77777777" w:rsidR="0003544A" w:rsidRPr="005B4B82" w:rsidRDefault="00B81FA1" w:rsidP="0003544A">
      <w:pPr>
        <w:pStyle w:val="title18"/>
        <w:pBdr>
          <w:bottom w:val="single" w:sz="4" w:space="1" w:color="auto"/>
        </w:pBdr>
        <w:suppressAutoHyphens/>
        <w:spacing w:line="240" w:lineRule="auto"/>
        <w:rPr>
          <w:sz w:val="32"/>
          <w:szCs w:val="32"/>
        </w:rPr>
      </w:pPr>
      <w:r w:rsidRPr="005B4B82">
        <w:rPr>
          <w:sz w:val="32"/>
          <w:szCs w:val="32"/>
        </w:rPr>
        <w:t>VIRGINIA</w:t>
      </w:r>
      <w:r w:rsidR="0003544A" w:rsidRPr="005B4B82">
        <w:rPr>
          <w:sz w:val="32"/>
          <w:szCs w:val="32"/>
        </w:rPr>
        <w:t xml:space="preserve"> CHANGES</w:t>
      </w:r>
    </w:p>
    <w:p w14:paraId="118C0EE7" w14:textId="77777777" w:rsidR="00D10AE3" w:rsidRPr="005B4B82" w:rsidRDefault="0003544A" w:rsidP="0003544A">
      <w:pPr>
        <w:pStyle w:val="BodyText"/>
        <w:spacing w:before="80"/>
        <w:jc w:val="center"/>
        <w:rPr>
          <w:b/>
          <w:sz w:val="28"/>
          <w:szCs w:val="28"/>
        </w:rPr>
      </w:pPr>
      <w:r w:rsidRPr="005B4B82">
        <w:rPr>
          <w:b/>
          <w:sz w:val="28"/>
          <w:szCs w:val="28"/>
        </w:rPr>
        <w:t>Amendatory Endorsement</w:t>
      </w:r>
    </w:p>
    <w:p w14:paraId="45246CF0" w14:textId="77777777" w:rsidR="00017B0D" w:rsidRPr="005B4B82" w:rsidRDefault="00017B0D" w:rsidP="007F70C5">
      <w:pPr>
        <w:pStyle w:val="blocktext1"/>
        <w:suppressAutoHyphens/>
        <w:rPr>
          <w:sz w:val="28"/>
          <w:szCs w:val="28"/>
        </w:rPr>
        <w:sectPr w:rsidR="00017B0D" w:rsidRPr="005B4B82" w:rsidSect="009E174F">
          <w:headerReference w:type="even" r:id="rId12"/>
          <w:headerReference w:type="default" r:id="rId13"/>
          <w:footerReference w:type="even" r:id="rId14"/>
          <w:footerReference w:type="default" r:id="rId15"/>
          <w:footerReference w:type="first" r:id="rId16"/>
          <w:type w:val="continuous"/>
          <w:pgSz w:w="12240" w:h="15840"/>
          <w:pgMar w:top="1080" w:right="1080" w:bottom="1080" w:left="1080" w:header="720" w:footer="720" w:gutter="0"/>
          <w:cols w:space="480"/>
          <w:titlePg/>
          <w:docGrid w:linePitch="272"/>
        </w:sectPr>
      </w:pPr>
    </w:p>
    <w:p w14:paraId="217415CC" w14:textId="77777777" w:rsidR="0003544A" w:rsidRPr="005B4B82" w:rsidRDefault="0003544A" w:rsidP="00590958">
      <w:pPr>
        <w:pStyle w:val="blocktext1"/>
        <w:keepLines w:val="0"/>
        <w:widowControl w:val="0"/>
        <w:suppressAutoHyphens/>
        <w:spacing w:line="240" w:lineRule="auto"/>
        <w:rPr>
          <w:rFonts w:cs="Arial"/>
        </w:rPr>
      </w:pPr>
      <w:bookmarkStart w:id="0" w:name="EndDoc"/>
      <w:bookmarkEnd w:id="0"/>
    </w:p>
    <w:p w14:paraId="7D74E815" w14:textId="77777777" w:rsidR="00C7106C" w:rsidRPr="005B4B82" w:rsidRDefault="00C7106C" w:rsidP="00C7106C">
      <w:pPr>
        <w:pStyle w:val="blocktext1"/>
        <w:keepLines w:val="0"/>
        <w:widowControl w:val="0"/>
        <w:suppressAutoHyphens/>
        <w:spacing w:line="240" w:lineRule="auto"/>
        <w:jc w:val="center"/>
        <w:rPr>
          <w:rFonts w:cs="Arial"/>
          <w:sz w:val="24"/>
          <w:szCs w:val="24"/>
        </w:rPr>
      </w:pPr>
      <w:r w:rsidRPr="005B4B82">
        <w:rPr>
          <w:rFonts w:cs="Arial"/>
          <w:sz w:val="24"/>
          <w:szCs w:val="24"/>
        </w:rPr>
        <w:t>This endorsement changes the policy. Please read it carefully.</w:t>
      </w:r>
    </w:p>
    <w:p w14:paraId="08F85795" w14:textId="77777777" w:rsidR="004C137B" w:rsidRPr="005B4B82" w:rsidRDefault="004C137B" w:rsidP="00590958">
      <w:pPr>
        <w:pStyle w:val="blocktext1"/>
        <w:keepLines w:val="0"/>
        <w:widowControl w:val="0"/>
        <w:suppressAutoHyphens/>
        <w:spacing w:line="240" w:lineRule="auto"/>
        <w:rPr>
          <w:rFonts w:cs="Arial"/>
        </w:rPr>
      </w:pPr>
    </w:p>
    <w:p w14:paraId="3A449C9C" w14:textId="77777777" w:rsidR="00594DC7" w:rsidRPr="005B4B82" w:rsidRDefault="00594DC7" w:rsidP="009E174F">
      <w:pPr>
        <w:pStyle w:val="blocktext1"/>
        <w:keepLines w:val="0"/>
        <w:widowControl w:val="0"/>
        <w:suppressAutoHyphens/>
        <w:spacing w:line="240" w:lineRule="auto"/>
        <w:rPr>
          <w:rFonts w:cs="Arial"/>
          <w:sz w:val="24"/>
          <w:szCs w:val="24"/>
        </w:rPr>
      </w:pPr>
      <w:r w:rsidRPr="005B4B82">
        <w:rPr>
          <w:rFonts w:cs="Arial"/>
          <w:sz w:val="24"/>
          <w:szCs w:val="24"/>
        </w:rPr>
        <w:t xml:space="preserve">This endorsement modifies the insurance provided under the following: </w:t>
      </w:r>
    </w:p>
    <w:p w14:paraId="7538F053" w14:textId="7B6FF76A" w:rsidR="00594DC7" w:rsidRPr="005B4B82" w:rsidRDefault="00E262B2" w:rsidP="009E174F">
      <w:pPr>
        <w:pStyle w:val="blocktext1"/>
        <w:keepLines w:val="0"/>
        <w:widowControl w:val="0"/>
        <w:suppressAutoHyphens/>
        <w:spacing w:line="240" w:lineRule="auto"/>
        <w:rPr>
          <w:rFonts w:cs="Arial"/>
          <w:sz w:val="24"/>
          <w:szCs w:val="24"/>
        </w:rPr>
      </w:pPr>
      <w:r w:rsidRPr="005B4B82">
        <w:rPr>
          <w:rFonts w:cs="Arial"/>
          <w:b/>
          <w:sz w:val="24"/>
          <w:szCs w:val="24"/>
        </w:rPr>
        <w:t xml:space="preserve">Cyber Suite </w:t>
      </w:r>
      <w:r w:rsidR="00BC413F" w:rsidRPr="005B4B82">
        <w:rPr>
          <w:rFonts w:cs="Arial"/>
          <w:b/>
          <w:sz w:val="24"/>
          <w:szCs w:val="24"/>
        </w:rPr>
        <w:t xml:space="preserve">Coverage </w:t>
      </w:r>
    </w:p>
    <w:p w14:paraId="4F42D729" w14:textId="77777777" w:rsidR="00F84D31" w:rsidRPr="005B4B82" w:rsidRDefault="00F84D31" w:rsidP="009E174F">
      <w:pPr>
        <w:pStyle w:val="blocktext1"/>
        <w:keepLines w:val="0"/>
        <w:widowControl w:val="0"/>
        <w:tabs>
          <w:tab w:val="left" w:pos="360"/>
        </w:tabs>
        <w:suppressAutoHyphens/>
        <w:spacing w:line="240" w:lineRule="auto"/>
        <w:ind w:left="360" w:hanging="360"/>
        <w:rPr>
          <w:rFonts w:cs="Arial"/>
        </w:rPr>
      </w:pPr>
    </w:p>
    <w:p w14:paraId="6668FE97" w14:textId="36A4F4C1" w:rsidR="005E7117" w:rsidRPr="005B4B82" w:rsidRDefault="009F2404" w:rsidP="009E174F">
      <w:pPr>
        <w:pStyle w:val="blocktext1"/>
        <w:keepLines w:val="0"/>
        <w:widowControl w:val="0"/>
        <w:tabs>
          <w:tab w:val="left" w:pos="360"/>
        </w:tabs>
        <w:suppressAutoHyphens/>
        <w:spacing w:line="240" w:lineRule="auto"/>
        <w:ind w:left="360" w:hanging="360"/>
        <w:rPr>
          <w:rFonts w:cs="Arial"/>
        </w:rPr>
      </w:pPr>
      <w:r w:rsidRPr="005B4B82">
        <w:rPr>
          <w:rFonts w:cs="Arial"/>
          <w:b/>
        </w:rPr>
        <w:t>1</w:t>
      </w:r>
      <w:r w:rsidR="005E7117" w:rsidRPr="005B4B82">
        <w:rPr>
          <w:rFonts w:cs="Arial"/>
          <w:b/>
        </w:rPr>
        <w:t>.</w:t>
      </w:r>
      <w:r w:rsidR="005E7117" w:rsidRPr="005B4B82">
        <w:rPr>
          <w:rFonts w:cs="Arial"/>
        </w:rPr>
        <w:tab/>
      </w:r>
      <w:r w:rsidR="005E7117" w:rsidRPr="005B4B82">
        <w:rPr>
          <w:rFonts w:cs="Arial"/>
          <w:b/>
        </w:rPr>
        <w:t xml:space="preserve">C. </w:t>
      </w:r>
      <w:r w:rsidR="003C25E8" w:rsidRPr="005B4B82">
        <w:rPr>
          <w:rFonts w:cs="Arial"/>
          <w:b/>
        </w:rPr>
        <w:t xml:space="preserve"> </w:t>
      </w:r>
      <w:r w:rsidR="005E7117" w:rsidRPr="005B4B82">
        <w:rPr>
          <w:rFonts w:cs="Arial"/>
          <w:b/>
        </w:rPr>
        <w:t>LIMITS OF INSURANCE</w:t>
      </w:r>
      <w:r w:rsidR="005E7117" w:rsidRPr="005B4B82">
        <w:rPr>
          <w:rFonts w:cs="Arial"/>
        </w:rPr>
        <w:t xml:space="preserve">, </w:t>
      </w:r>
      <w:r w:rsidR="005E7117" w:rsidRPr="005B4B82">
        <w:rPr>
          <w:rFonts w:cs="Arial"/>
          <w:b/>
        </w:rPr>
        <w:t>3. Application of Limits</w:t>
      </w:r>
      <w:r w:rsidR="005E7117" w:rsidRPr="005B4B82">
        <w:rPr>
          <w:rFonts w:cs="Arial"/>
        </w:rPr>
        <w:t xml:space="preserve">, paragraph </w:t>
      </w:r>
      <w:r w:rsidR="005E7117" w:rsidRPr="005B4B82">
        <w:rPr>
          <w:rFonts w:cs="Arial"/>
          <w:b/>
        </w:rPr>
        <w:t>c.</w:t>
      </w:r>
      <w:r w:rsidR="005E7117" w:rsidRPr="005B4B82">
        <w:rPr>
          <w:rFonts w:cs="Arial"/>
        </w:rPr>
        <w:t xml:space="preserve"> is deleted and replaced with the following:</w:t>
      </w:r>
    </w:p>
    <w:p w14:paraId="2BFC1D3B" w14:textId="47632BBB" w:rsidR="003C25E8" w:rsidRPr="005B4B82" w:rsidRDefault="005E7117" w:rsidP="00CE398E">
      <w:pPr>
        <w:pStyle w:val="blocktext1"/>
        <w:keepLines w:val="0"/>
        <w:widowControl w:val="0"/>
        <w:suppressAutoHyphens/>
        <w:spacing w:line="240" w:lineRule="auto"/>
        <w:ind w:left="1080" w:hanging="360"/>
        <w:rPr>
          <w:rFonts w:cs="Arial"/>
        </w:rPr>
      </w:pPr>
      <w:r w:rsidRPr="005B4B82">
        <w:rPr>
          <w:rFonts w:cs="Arial"/>
          <w:b/>
        </w:rPr>
        <w:t>c.</w:t>
      </w:r>
      <w:r w:rsidRPr="005B4B82">
        <w:rPr>
          <w:rFonts w:cs="Arial"/>
        </w:rPr>
        <w:tab/>
      </w:r>
      <w:r w:rsidRPr="005B4B82">
        <w:t xml:space="preserve">Notwithstanding the foregoing, in the event that you purchase the Supplemental Extended Reporting Period pursuant to the terms of </w:t>
      </w:r>
      <w:r w:rsidRPr="005B4B82">
        <w:rPr>
          <w:b/>
        </w:rPr>
        <w:t>E. ADDITIONAL CONDITIONS</w:t>
      </w:r>
      <w:r w:rsidRPr="005B4B82">
        <w:t xml:space="preserve">, </w:t>
      </w:r>
      <w:r w:rsidR="00C755F6" w:rsidRPr="005B4B82">
        <w:rPr>
          <w:b/>
        </w:rPr>
        <w:t>6</w:t>
      </w:r>
      <w:r w:rsidRPr="005B4B82">
        <w:rPr>
          <w:b/>
        </w:rPr>
        <w:t>. Extended Reporting Periods</w:t>
      </w:r>
      <w:r w:rsidRPr="005B4B82">
        <w:t xml:space="preserve">, paragraph </w:t>
      </w:r>
      <w:proofErr w:type="gramStart"/>
      <w:r w:rsidRPr="005B4B82">
        <w:rPr>
          <w:b/>
        </w:rPr>
        <w:t>b.(</w:t>
      </w:r>
      <w:proofErr w:type="gramEnd"/>
      <w:r w:rsidRPr="005B4B82">
        <w:rPr>
          <w:b/>
        </w:rPr>
        <w:t>2)</w:t>
      </w:r>
      <w:r w:rsidRPr="005B4B82">
        <w:t xml:space="preserve"> the limit of liability for the Supplemental Extended Reporting Period (if applicable) shall be equal to the applicable liability limit.  The limit of liability for the Supplemental Extended Reporting Period, if purchased, shall be solely for</w:t>
      </w:r>
      <w:r w:rsidR="00F77983" w:rsidRPr="005B4B82">
        <w:t xml:space="preserve"> any</w:t>
      </w:r>
      <w:r w:rsidRPr="005B4B82">
        <w:t xml:space="preserve"> “claim</w:t>
      </w:r>
      <w:r w:rsidR="00783F33" w:rsidRPr="005B4B82">
        <w:t>” or</w:t>
      </w:r>
      <w:r w:rsidR="00F77983" w:rsidRPr="005B4B82">
        <w:t xml:space="preserve"> “regulatory proceeding” </w:t>
      </w:r>
      <w:r w:rsidRPr="005B4B82">
        <w:t xml:space="preserve">of which you first receive notice during said Supplemental Extended Reporting Period for any “wrongful acts” occurring before the end of the coverage period for this </w:t>
      </w:r>
      <w:r w:rsidR="00C07295" w:rsidRPr="005B4B82">
        <w:t xml:space="preserve">Cyber </w:t>
      </w:r>
      <w:r w:rsidRPr="005B4B82">
        <w:t xml:space="preserve">Coverage and which is otherwise covered by this </w:t>
      </w:r>
      <w:r w:rsidR="00C07295" w:rsidRPr="005B4B82">
        <w:t xml:space="preserve">Cyber </w:t>
      </w:r>
      <w:r w:rsidRPr="005B4B82">
        <w:t>Coverage and shall be in addition to, and not part of, the applicable liabilit</w:t>
      </w:r>
      <w:r w:rsidR="00783F33" w:rsidRPr="005B4B82">
        <w:t>y</w:t>
      </w:r>
      <w:r w:rsidRPr="005B4B82">
        <w:t xml:space="preserve"> limit for the preceding coverage period.</w:t>
      </w:r>
    </w:p>
    <w:p w14:paraId="41F14B9D" w14:textId="471814CB" w:rsidR="00B25AE5" w:rsidRPr="005B4B82" w:rsidRDefault="009F2404" w:rsidP="00B25AE5">
      <w:pPr>
        <w:pStyle w:val="blocktext1"/>
        <w:keepLines w:val="0"/>
        <w:widowControl w:val="0"/>
        <w:suppressAutoHyphens/>
        <w:spacing w:line="240" w:lineRule="auto"/>
        <w:ind w:left="360" w:hanging="360"/>
        <w:rPr>
          <w:rFonts w:cs="Arial"/>
          <w:b/>
        </w:rPr>
      </w:pPr>
      <w:r w:rsidRPr="005B4B82">
        <w:rPr>
          <w:b/>
        </w:rPr>
        <w:t>2</w:t>
      </w:r>
      <w:r w:rsidR="00B25AE5" w:rsidRPr="005B4B82">
        <w:rPr>
          <w:b/>
        </w:rPr>
        <w:t>.</w:t>
      </w:r>
      <w:r w:rsidR="00B25AE5" w:rsidRPr="005B4B82">
        <w:rPr>
          <w:b/>
        </w:rPr>
        <w:tab/>
      </w:r>
      <w:r w:rsidR="00B25AE5" w:rsidRPr="005B4B82">
        <w:t xml:space="preserve">The following is added to </w:t>
      </w:r>
      <w:r w:rsidR="00B25AE5" w:rsidRPr="005B4B82">
        <w:rPr>
          <w:b/>
        </w:rPr>
        <w:t xml:space="preserve">E. </w:t>
      </w:r>
      <w:r w:rsidR="00B25AE5" w:rsidRPr="005B4B82">
        <w:rPr>
          <w:rFonts w:cs="Arial"/>
          <w:b/>
        </w:rPr>
        <w:t>ADDITIONAL CONDITIONS</w:t>
      </w:r>
      <w:r w:rsidR="00B25AE5" w:rsidRPr="005B4B82">
        <w:rPr>
          <w:rFonts w:cs="Arial"/>
        </w:rPr>
        <w:t xml:space="preserve">, paragraph </w:t>
      </w:r>
      <w:r w:rsidR="00C755F6" w:rsidRPr="005B4B82">
        <w:rPr>
          <w:rFonts w:cs="Arial"/>
          <w:b/>
        </w:rPr>
        <w:t>2</w:t>
      </w:r>
      <w:r w:rsidR="00B25AE5" w:rsidRPr="005B4B82">
        <w:rPr>
          <w:rFonts w:cs="Arial"/>
          <w:b/>
        </w:rPr>
        <w:t>. Bankruptcy:</w:t>
      </w:r>
    </w:p>
    <w:p w14:paraId="3D332927" w14:textId="4291812C" w:rsidR="00B25AE5" w:rsidRPr="005B4B82" w:rsidRDefault="00B25AE5" w:rsidP="0014412F">
      <w:pPr>
        <w:pStyle w:val="blocktext1"/>
        <w:keepLines w:val="0"/>
        <w:widowControl w:val="0"/>
        <w:suppressAutoHyphens/>
        <w:spacing w:line="240" w:lineRule="auto"/>
        <w:ind w:left="360"/>
        <w:rPr>
          <w:rFonts w:cs="Arial"/>
        </w:rPr>
      </w:pPr>
      <w:r w:rsidRPr="005B4B82">
        <w:rPr>
          <w:rFonts w:cs="Arial"/>
        </w:rPr>
        <w:t xml:space="preserve">Any party who has obtained a judgment against you, which is returned unsatisfied, may bring an action against us to recover damages insured by this </w:t>
      </w:r>
      <w:r w:rsidR="00C07295" w:rsidRPr="005B4B82">
        <w:rPr>
          <w:rFonts w:cs="Arial"/>
        </w:rPr>
        <w:t>Cyber C</w:t>
      </w:r>
      <w:r w:rsidRPr="005B4B82">
        <w:rPr>
          <w:rFonts w:cs="Arial"/>
        </w:rPr>
        <w:t>overage.</w:t>
      </w:r>
    </w:p>
    <w:p w14:paraId="01FA26A5" w14:textId="6F4B220E" w:rsidR="00F0733E" w:rsidRDefault="009F2404" w:rsidP="009E174F">
      <w:pPr>
        <w:pStyle w:val="Hanging3"/>
        <w:widowControl w:val="0"/>
        <w:tabs>
          <w:tab w:val="left" w:pos="360"/>
        </w:tabs>
        <w:suppressAutoHyphens/>
        <w:spacing w:line="240" w:lineRule="auto"/>
        <w:ind w:left="360"/>
        <w:rPr>
          <w:rFonts w:cs="Arial"/>
        </w:rPr>
      </w:pPr>
      <w:r w:rsidRPr="005B4B82">
        <w:rPr>
          <w:b/>
        </w:rPr>
        <w:t>3</w:t>
      </w:r>
      <w:r w:rsidR="00F0733E" w:rsidRPr="005B4B82">
        <w:rPr>
          <w:b/>
        </w:rPr>
        <w:t>.</w:t>
      </w:r>
      <w:r w:rsidR="00F0733E" w:rsidRPr="005B4B82">
        <w:tab/>
      </w:r>
      <w:r w:rsidR="00F77983" w:rsidRPr="005B4B82">
        <w:rPr>
          <w:rFonts w:cs="Arial"/>
          <w:b/>
        </w:rPr>
        <w:t>E. ADDITIONAL CONDITIONS</w:t>
      </w:r>
      <w:r w:rsidR="00F77983" w:rsidRPr="005B4B82">
        <w:rPr>
          <w:rFonts w:cs="Arial"/>
        </w:rPr>
        <w:t xml:space="preserve">, </w:t>
      </w:r>
      <w:r w:rsidR="00C755F6" w:rsidRPr="005B4B82">
        <w:rPr>
          <w:rFonts w:cs="Arial"/>
          <w:b/>
        </w:rPr>
        <w:t>5</w:t>
      </w:r>
      <w:r w:rsidR="00F0733E" w:rsidRPr="005B4B82">
        <w:rPr>
          <w:rFonts w:cs="Arial"/>
          <w:b/>
        </w:rPr>
        <w:t xml:space="preserve">. Duties in the Event of a </w:t>
      </w:r>
      <w:r w:rsidR="00F77983" w:rsidRPr="005B4B82">
        <w:rPr>
          <w:rFonts w:cs="Arial"/>
          <w:b/>
        </w:rPr>
        <w:t>Claim, Regulatory Proceeding or Loss</w:t>
      </w:r>
      <w:r w:rsidR="00F0733E" w:rsidRPr="005B4B82">
        <w:rPr>
          <w:rFonts w:cs="Arial"/>
        </w:rPr>
        <w:t>, paragraph</w:t>
      </w:r>
      <w:r w:rsidR="00F77983" w:rsidRPr="005B4B82">
        <w:rPr>
          <w:rFonts w:cs="Arial"/>
        </w:rPr>
        <w:t>s</w:t>
      </w:r>
      <w:r w:rsidR="00F0733E" w:rsidRPr="005B4B82">
        <w:rPr>
          <w:rFonts w:cs="Arial"/>
        </w:rPr>
        <w:t xml:space="preserve"> </w:t>
      </w:r>
      <w:r w:rsidR="00416F4A" w:rsidRPr="005B4B82">
        <w:rPr>
          <w:rFonts w:cs="Arial"/>
          <w:b/>
        </w:rPr>
        <w:t>b. (</w:t>
      </w:r>
      <w:r w:rsidR="00F77983" w:rsidRPr="005B4B82">
        <w:rPr>
          <w:rFonts w:cs="Arial"/>
          <w:b/>
        </w:rPr>
        <w:t>2)</w:t>
      </w:r>
      <w:r w:rsidR="00F0733E" w:rsidRPr="005B4B82">
        <w:rPr>
          <w:rFonts w:cs="Arial"/>
        </w:rPr>
        <w:t xml:space="preserve"> </w:t>
      </w:r>
      <w:r w:rsidR="00F77983" w:rsidRPr="005B4B82">
        <w:rPr>
          <w:rFonts w:cs="Arial"/>
        </w:rPr>
        <w:t xml:space="preserve">and </w:t>
      </w:r>
      <w:r w:rsidR="00416F4A" w:rsidRPr="005B4B82">
        <w:rPr>
          <w:rFonts w:cs="Arial"/>
          <w:b/>
        </w:rPr>
        <w:t>c. (</w:t>
      </w:r>
      <w:r w:rsidR="00F77983" w:rsidRPr="005B4B82">
        <w:rPr>
          <w:rFonts w:cs="Arial"/>
          <w:b/>
        </w:rPr>
        <w:t>2)</w:t>
      </w:r>
      <w:r w:rsidR="00F77983" w:rsidRPr="005B4B82">
        <w:rPr>
          <w:rFonts w:cs="Arial"/>
        </w:rPr>
        <w:t xml:space="preserve"> are</w:t>
      </w:r>
      <w:r w:rsidR="00F0733E" w:rsidRPr="005B4B82">
        <w:rPr>
          <w:rFonts w:cs="Arial"/>
        </w:rPr>
        <w:t xml:space="preserve"> deleted and replaced with the following:</w:t>
      </w:r>
    </w:p>
    <w:p w14:paraId="6E7764CB" w14:textId="77777777" w:rsidR="00CE398E" w:rsidRPr="005B4B82" w:rsidRDefault="00CE398E" w:rsidP="009E174F">
      <w:pPr>
        <w:pStyle w:val="Hanging3"/>
        <w:widowControl w:val="0"/>
        <w:tabs>
          <w:tab w:val="left" w:pos="360"/>
        </w:tabs>
        <w:suppressAutoHyphens/>
        <w:spacing w:line="240" w:lineRule="auto"/>
        <w:ind w:left="360"/>
        <w:rPr>
          <w:rFonts w:cs="Arial"/>
        </w:rPr>
      </w:pPr>
    </w:p>
    <w:p w14:paraId="276C396A" w14:textId="571B6BE8" w:rsidR="00CE398E" w:rsidRDefault="00F77983" w:rsidP="00CE398E">
      <w:pPr>
        <w:pStyle w:val="Hanging3"/>
        <w:widowControl w:val="0"/>
        <w:tabs>
          <w:tab w:val="left" w:pos="540"/>
        </w:tabs>
        <w:suppressAutoHyphens/>
        <w:spacing w:before="0" w:line="240" w:lineRule="auto"/>
        <w:ind w:left="1260" w:hanging="720"/>
      </w:pPr>
      <w:r w:rsidRPr="005B4B82">
        <w:rPr>
          <w:b/>
        </w:rPr>
        <w:t>b.</w:t>
      </w:r>
      <w:r w:rsidRPr="005B4B82">
        <w:rPr>
          <w:b/>
        </w:rPr>
        <w:tab/>
        <w:t>(2</w:t>
      </w:r>
      <w:r w:rsidR="00CE398E" w:rsidRPr="005B4B82">
        <w:rPr>
          <w:b/>
        </w:rPr>
        <w:t>)</w:t>
      </w:r>
      <w:r w:rsidR="00CE398E">
        <w:t xml:space="preserve"> Provide</w:t>
      </w:r>
      <w:r w:rsidR="00F0733E" w:rsidRPr="005B4B82">
        <w:t xml:space="preserve"> us with written notice, as soon as practicable, but in no event more than 60 days after</w:t>
      </w:r>
    </w:p>
    <w:p w14:paraId="329503E7" w14:textId="520787D6" w:rsidR="00CE398E" w:rsidRDefault="00CE398E" w:rsidP="00CE398E">
      <w:pPr>
        <w:pStyle w:val="Hanging3"/>
        <w:widowControl w:val="0"/>
        <w:tabs>
          <w:tab w:val="left" w:pos="540"/>
        </w:tabs>
        <w:suppressAutoHyphens/>
        <w:spacing w:before="0" w:line="240" w:lineRule="auto"/>
        <w:ind w:left="1260" w:hanging="720"/>
      </w:pPr>
      <w:r>
        <w:rPr>
          <w:b/>
        </w:rPr>
        <w:t xml:space="preserve">               </w:t>
      </w:r>
      <w:r w:rsidR="00F0733E" w:rsidRPr="005B4B82">
        <w:t xml:space="preserve"> </w:t>
      </w:r>
      <w:r>
        <w:t xml:space="preserve">  </w:t>
      </w:r>
      <w:r w:rsidR="00F0733E" w:rsidRPr="005B4B82">
        <w:t>the date the “</w:t>
      </w:r>
      <w:r w:rsidR="00F77983" w:rsidRPr="005B4B82">
        <w:t>claim</w:t>
      </w:r>
      <w:r w:rsidR="00F0733E" w:rsidRPr="005B4B82">
        <w:t>”</w:t>
      </w:r>
      <w:r w:rsidR="00F77983" w:rsidRPr="005B4B82">
        <w:t xml:space="preserve"> or “regulatory proceeding”</w:t>
      </w:r>
      <w:r w:rsidR="00F0733E" w:rsidRPr="005B4B82">
        <w:t xml:space="preserve"> is first received by you. Failure to give notice within </w:t>
      </w:r>
    </w:p>
    <w:p w14:paraId="207F85DB" w14:textId="77777777" w:rsidR="00CE398E" w:rsidRDefault="00CE398E" w:rsidP="00CE398E">
      <w:pPr>
        <w:pStyle w:val="Hanging3"/>
        <w:widowControl w:val="0"/>
        <w:tabs>
          <w:tab w:val="left" w:pos="540"/>
        </w:tabs>
        <w:suppressAutoHyphens/>
        <w:spacing w:before="0" w:line="240" w:lineRule="auto"/>
        <w:ind w:left="1260" w:hanging="720"/>
      </w:pPr>
      <w:r>
        <w:tab/>
      </w:r>
      <w:r>
        <w:tab/>
        <w:t xml:space="preserve">  </w:t>
      </w:r>
      <w:r w:rsidR="00F0733E" w:rsidRPr="005B4B82">
        <w:t xml:space="preserve">the prescribed time shall not invalidate any claim if it shall be shown not to have been reasonably </w:t>
      </w:r>
    </w:p>
    <w:p w14:paraId="4A46FE12" w14:textId="77777777" w:rsidR="00CE398E" w:rsidRDefault="00CE398E" w:rsidP="00CE398E">
      <w:pPr>
        <w:pStyle w:val="Hanging3"/>
        <w:widowControl w:val="0"/>
        <w:tabs>
          <w:tab w:val="left" w:pos="540"/>
        </w:tabs>
        <w:suppressAutoHyphens/>
        <w:spacing w:before="0" w:line="240" w:lineRule="auto"/>
        <w:ind w:left="1260" w:hanging="720"/>
      </w:pPr>
      <w:r>
        <w:t xml:space="preserve">                  </w:t>
      </w:r>
      <w:r w:rsidR="00F0733E" w:rsidRPr="005B4B82">
        <w:t xml:space="preserve">possible to give such notice within the prescribed time frame, that notice was given as soon as </w:t>
      </w:r>
    </w:p>
    <w:p w14:paraId="51AA759E" w14:textId="77777777" w:rsidR="00CE398E" w:rsidRDefault="00CE398E" w:rsidP="00CE398E">
      <w:pPr>
        <w:pStyle w:val="Hanging3"/>
        <w:widowControl w:val="0"/>
        <w:tabs>
          <w:tab w:val="left" w:pos="540"/>
        </w:tabs>
        <w:suppressAutoHyphens/>
        <w:spacing w:before="0" w:line="240" w:lineRule="auto"/>
        <w:ind w:left="1260" w:hanging="720"/>
      </w:pPr>
      <w:r>
        <w:t xml:space="preserve">                  </w:t>
      </w:r>
      <w:r w:rsidR="00F0733E" w:rsidRPr="005B4B82">
        <w:t xml:space="preserve">reasonably possible and that the insurer was not prejudiced by the failure to give notice within the </w:t>
      </w:r>
    </w:p>
    <w:p w14:paraId="74A942FB" w14:textId="0110D340" w:rsidR="00F0733E" w:rsidRPr="005B4B82" w:rsidRDefault="00CE398E" w:rsidP="00CE398E">
      <w:pPr>
        <w:pStyle w:val="Hanging3"/>
        <w:widowControl w:val="0"/>
        <w:tabs>
          <w:tab w:val="left" w:pos="540"/>
        </w:tabs>
        <w:suppressAutoHyphens/>
        <w:spacing w:before="0" w:line="240" w:lineRule="auto"/>
        <w:ind w:left="1260" w:hanging="720"/>
      </w:pPr>
      <w:r>
        <w:t xml:space="preserve">                  </w:t>
      </w:r>
      <w:r w:rsidR="00F0733E" w:rsidRPr="005B4B82">
        <w:t xml:space="preserve">prescribed time </w:t>
      </w:r>
      <w:proofErr w:type="gramStart"/>
      <w:r w:rsidR="00F0733E" w:rsidRPr="005B4B82">
        <w:t>frame;</w:t>
      </w:r>
      <w:proofErr w:type="gramEnd"/>
    </w:p>
    <w:p w14:paraId="640CE181" w14:textId="77777777" w:rsidR="00CE398E" w:rsidRDefault="00F77983" w:rsidP="00CE398E">
      <w:pPr>
        <w:pStyle w:val="Hanging3"/>
        <w:widowControl w:val="0"/>
        <w:tabs>
          <w:tab w:val="left" w:pos="540"/>
        </w:tabs>
        <w:suppressAutoHyphens/>
        <w:spacing w:line="240" w:lineRule="auto"/>
        <w:ind w:left="1260" w:hanging="720"/>
      </w:pPr>
      <w:r w:rsidRPr="005B4B82">
        <w:rPr>
          <w:b/>
        </w:rPr>
        <w:t>c.</w:t>
      </w:r>
      <w:r w:rsidRPr="005B4B82">
        <w:rPr>
          <w:b/>
        </w:rPr>
        <w:tab/>
        <w:t>(2)</w:t>
      </w:r>
      <w:r w:rsidR="00CE398E">
        <w:t xml:space="preserve"> </w:t>
      </w:r>
      <w:r w:rsidRPr="005B4B82">
        <w:t xml:space="preserve">Notify us as soon as </w:t>
      </w:r>
      <w:r w:rsidR="00421369" w:rsidRPr="005B4B82">
        <w:t>practicable</w:t>
      </w:r>
      <w:r w:rsidRPr="005B4B82">
        <w:t>, but in no event more than 60 days after the “personal data</w:t>
      </w:r>
    </w:p>
    <w:p w14:paraId="092006C6" w14:textId="77777777" w:rsidR="00CE398E" w:rsidRDefault="00CE398E" w:rsidP="00CE398E">
      <w:pPr>
        <w:pStyle w:val="Hanging3"/>
        <w:widowControl w:val="0"/>
        <w:tabs>
          <w:tab w:val="left" w:pos="540"/>
        </w:tabs>
        <w:suppressAutoHyphens/>
        <w:spacing w:before="0" w:line="240" w:lineRule="auto"/>
        <w:ind w:left="1440" w:hanging="720"/>
      </w:pPr>
      <w:r>
        <w:tab/>
      </w:r>
      <w:r w:rsidR="00F77983" w:rsidRPr="005B4B82">
        <w:t xml:space="preserve"> </w:t>
      </w:r>
      <w:r>
        <w:t xml:space="preserve"> </w:t>
      </w:r>
      <w:r w:rsidR="00F77983" w:rsidRPr="005B4B82">
        <w:t>compromise”, “computer attack”</w:t>
      </w:r>
      <w:r w:rsidR="00183050" w:rsidRPr="005B4B82">
        <w:t>,</w:t>
      </w:r>
      <w:r w:rsidR="00F77983" w:rsidRPr="005B4B82">
        <w:t xml:space="preserve"> “cyber extortion threat”</w:t>
      </w:r>
      <w:r w:rsidR="00521BF8" w:rsidRPr="005B4B82">
        <w:t xml:space="preserve">, “wrongful transfer event”, “computer </w:t>
      </w:r>
      <w:r>
        <w:t xml:space="preserve"> </w:t>
      </w:r>
    </w:p>
    <w:p w14:paraId="66B47B12" w14:textId="77777777" w:rsidR="00CE398E" w:rsidRDefault="00CE398E" w:rsidP="00CE398E">
      <w:pPr>
        <w:pStyle w:val="Hanging3"/>
        <w:widowControl w:val="0"/>
        <w:tabs>
          <w:tab w:val="left" w:pos="540"/>
        </w:tabs>
        <w:suppressAutoHyphens/>
        <w:spacing w:before="0" w:line="240" w:lineRule="auto"/>
        <w:ind w:left="1440" w:hanging="720"/>
      </w:pPr>
      <w:r>
        <w:t xml:space="preserve">               </w:t>
      </w:r>
      <w:r w:rsidR="00521BF8" w:rsidRPr="005B4B82">
        <w:t>fraud event”</w:t>
      </w:r>
      <w:r w:rsidR="00183050" w:rsidRPr="005B4B82">
        <w:t xml:space="preserve"> or “identity theft”</w:t>
      </w:r>
      <w:r w:rsidR="00F77983" w:rsidRPr="005B4B82">
        <w:t xml:space="preserve">. </w:t>
      </w:r>
      <w:r>
        <w:t xml:space="preserve"> </w:t>
      </w:r>
      <w:r w:rsidR="00F77983" w:rsidRPr="005B4B82">
        <w:t xml:space="preserve">Include a description of any property involved.  </w:t>
      </w:r>
      <w:r w:rsidR="003C15C8" w:rsidRPr="005B4B82">
        <w:t xml:space="preserve">Failure to give </w:t>
      </w:r>
    </w:p>
    <w:p w14:paraId="6BFADD3D" w14:textId="77777777" w:rsidR="00CE398E" w:rsidRDefault="00CE398E" w:rsidP="00CE398E">
      <w:pPr>
        <w:pStyle w:val="Hanging3"/>
        <w:widowControl w:val="0"/>
        <w:tabs>
          <w:tab w:val="left" w:pos="540"/>
        </w:tabs>
        <w:suppressAutoHyphens/>
        <w:spacing w:before="0" w:line="240" w:lineRule="auto"/>
        <w:ind w:left="1440" w:hanging="720"/>
      </w:pPr>
      <w:r>
        <w:t xml:space="preserve">               </w:t>
      </w:r>
      <w:r w:rsidR="003C15C8" w:rsidRPr="005B4B82">
        <w:t xml:space="preserve">notice within the prescribed time shall not invalidate any claim if it shall be shown not to have been </w:t>
      </w:r>
    </w:p>
    <w:p w14:paraId="044392B0" w14:textId="77777777" w:rsidR="00CE398E" w:rsidRDefault="00CE398E" w:rsidP="00CE398E">
      <w:pPr>
        <w:pStyle w:val="Hanging3"/>
        <w:widowControl w:val="0"/>
        <w:tabs>
          <w:tab w:val="left" w:pos="540"/>
        </w:tabs>
        <w:suppressAutoHyphens/>
        <w:spacing w:before="0" w:line="240" w:lineRule="auto"/>
        <w:ind w:left="1440" w:hanging="720"/>
      </w:pPr>
      <w:r>
        <w:t xml:space="preserve">               </w:t>
      </w:r>
      <w:r w:rsidR="003C15C8" w:rsidRPr="005B4B82">
        <w:t xml:space="preserve">reasonably possible to give such notice within the prescribed time frame, that notice was given as </w:t>
      </w:r>
    </w:p>
    <w:p w14:paraId="4375C06B" w14:textId="77777777" w:rsidR="00CE398E" w:rsidRDefault="00CE398E" w:rsidP="00CE398E">
      <w:pPr>
        <w:pStyle w:val="Hanging3"/>
        <w:widowControl w:val="0"/>
        <w:tabs>
          <w:tab w:val="left" w:pos="540"/>
        </w:tabs>
        <w:suppressAutoHyphens/>
        <w:spacing w:before="0" w:line="240" w:lineRule="auto"/>
        <w:ind w:left="1440" w:hanging="720"/>
      </w:pPr>
      <w:r>
        <w:t xml:space="preserve">               </w:t>
      </w:r>
      <w:r w:rsidR="003C15C8" w:rsidRPr="005B4B82">
        <w:t xml:space="preserve">soon as reasonably possible and that the insurer was not prejudiced by the failure to give notice </w:t>
      </w:r>
    </w:p>
    <w:p w14:paraId="1C7B9C7C" w14:textId="07F7D107" w:rsidR="00F77983" w:rsidRPr="005B4B82" w:rsidRDefault="00CE398E" w:rsidP="00CE398E">
      <w:pPr>
        <w:pStyle w:val="Hanging3"/>
        <w:widowControl w:val="0"/>
        <w:tabs>
          <w:tab w:val="left" w:pos="540"/>
        </w:tabs>
        <w:suppressAutoHyphens/>
        <w:spacing w:before="0" w:line="240" w:lineRule="auto"/>
        <w:ind w:left="1440" w:hanging="720"/>
      </w:pPr>
      <w:r>
        <w:t xml:space="preserve">               </w:t>
      </w:r>
      <w:r w:rsidR="003C15C8" w:rsidRPr="005B4B82">
        <w:t>within the prescribed time frame.</w:t>
      </w:r>
    </w:p>
    <w:p w14:paraId="21A61978" w14:textId="68526D5B" w:rsidR="00F77983" w:rsidRDefault="009F2404" w:rsidP="009E174F">
      <w:pPr>
        <w:pStyle w:val="Hanging3"/>
        <w:widowControl w:val="0"/>
        <w:tabs>
          <w:tab w:val="left" w:pos="360"/>
        </w:tabs>
        <w:suppressAutoHyphens/>
        <w:spacing w:line="240" w:lineRule="auto"/>
        <w:ind w:left="360"/>
        <w:rPr>
          <w:rFonts w:cs="Arial"/>
        </w:rPr>
      </w:pPr>
      <w:r w:rsidRPr="005B4B82">
        <w:rPr>
          <w:b/>
        </w:rPr>
        <w:t>4</w:t>
      </w:r>
      <w:r w:rsidR="00F77983" w:rsidRPr="005B4B82">
        <w:rPr>
          <w:b/>
        </w:rPr>
        <w:t>.</w:t>
      </w:r>
      <w:r w:rsidR="00F77983" w:rsidRPr="005B4B82">
        <w:tab/>
      </w:r>
      <w:r w:rsidR="00F77983" w:rsidRPr="005B4B82">
        <w:rPr>
          <w:rFonts w:cs="Arial"/>
          <w:b/>
        </w:rPr>
        <w:t>E. ADDITIONAL CONDITIONS</w:t>
      </w:r>
      <w:r w:rsidR="00F77983" w:rsidRPr="005B4B82">
        <w:rPr>
          <w:rFonts w:cs="Arial"/>
        </w:rPr>
        <w:t xml:space="preserve">, </w:t>
      </w:r>
      <w:r w:rsidR="00C755F6" w:rsidRPr="005B4B82">
        <w:rPr>
          <w:rFonts w:cs="Arial"/>
          <w:b/>
        </w:rPr>
        <w:t>6</w:t>
      </w:r>
      <w:r w:rsidR="00F77983" w:rsidRPr="005B4B82">
        <w:rPr>
          <w:rFonts w:cs="Arial"/>
          <w:b/>
        </w:rPr>
        <w:t>. Extended Reporting Periods</w:t>
      </w:r>
      <w:r w:rsidR="00F77983" w:rsidRPr="005B4B82">
        <w:rPr>
          <w:rFonts w:cs="Arial"/>
        </w:rPr>
        <w:t xml:space="preserve">, paragraph </w:t>
      </w:r>
      <w:r w:rsidR="00827BCA" w:rsidRPr="005B4B82">
        <w:rPr>
          <w:rFonts w:cs="Arial"/>
          <w:b/>
        </w:rPr>
        <w:t>a</w:t>
      </w:r>
      <w:r w:rsidR="00F77983" w:rsidRPr="005B4B82">
        <w:rPr>
          <w:rFonts w:cs="Arial"/>
          <w:b/>
        </w:rPr>
        <w:t>.</w:t>
      </w:r>
      <w:r w:rsidR="00F77983" w:rsidRPr="005B4B82">
        <w:rPr>
          <w:rFonts w:cs="Arial"/>
        </w:rPr>
        <w:t xml:space="preserve"> is deleted and replaced with the following:</w:t>
      </w:r>
    </w:p>
    <w:p w14:paraId="12DC8BF6" w14:textId="77777777" w:rsidR="00CE398E" w:rsidRPr="005B4B82" w:rsidRDefault="00CE398E" w:rsidP="00CE398E">
      <w:pPr>
        <w:pStyle w:val="Hanging3"/>
        <w:widowControl w:val="0"/>
        <w:tabs>
          <w:tab w:val="left" w:pos="360"/>
        </w:tabs>
        <w:suppressAutoHyphens/>
        <w:spacing w:line="240" w:lineRule="auto"/>
        <w:ind w:left="0" w:firstLine="0"/>
        <w:rPr>
          <w:rFonts w:cs="Arial"/>
        </w:rPr>
      </w:pPr>
    </w:p>
    <w:p w14:paraId="0022116F" w14:textId="77777777" w:rsidR="00CE398E" w:rsidRDefault="00827BCA" w:rsidP="00CE398E">
      <w:pPr>
        <w:pStyle w:val="Hanging2"/>
        <w:spacing w:before="0" w:line="240" w:lineRule="auto"/>
        <w:ind w:firstLine="0"/>
      </w:pPr>
      <w:r w:rsidRPr="005B4B82">
        <w:rPr>
          <w:b/>
        </w:rPr>
        <w:t>a</w:t>
      </w:r>
      <w:r w:rsidR="00F77983" w:rsidRPr="005B4B82">
        <w:rPr>
          <w:b/>
        </w:rPr>
        <w:t>.</w:t>
      </w:r>
      <w:r w:rsidR="00CE398E">
        <w:rPr>
          <w:b/>
        </w:rPr>
        <w:t xml:space="preserve">  </w:t>
      </w:r>
      <w:r w:rsidR="00F77983" w:rsidRPr="005B4B82">
        <w:t xml:space="preserve">You shall have the right to the Extended Reporting Periods described in this section, in the event of a </w:t>
      </w:r>
    </w:p>
    <w:p w14:paraId="7C2BD2C1" w14:textId="41D1FC63" w:rsidR="00F77983" w:rsidRPr="005B4B82" w:rsidRDefault="00CE398E" w:rsidP="00CE398E">
      <w:pPr>
        <w:pStyle w:val="Hanging2"/>
        <w:spacing w:before="0" w:line="240" w:lineRule="auto"/>
        <w:ind w:firstLine="0"/>
      </w:pPr>
      <w:r>
        <w:rPr>
          <w:b/>
        </w:rPr>
        <w:t xml:space="preserve">    </w:t>
      </w:r>
      <w:r w:rsidR="00F77983" w:rsidRPr="005B4B82">
        <w:t>“</w:t>
      </w:r>
      <w:proofErr w:type="gramStart"/>
      <w:r w:rsidR="00F77983" w:rsidRPr="005B4B82">
        <w:t>termination</w:t>
      </w:r>
      <w:proofErr w:type="gramEnd"/>
      <w:r w:rsidR="00F77983" w:rsidRPr="005B4B82">
        <w:t xml:space="preserve"> of coverage”.</w:t>
      </w:r>
    </w:p>
    <w:p w14:paraId="38411EDD" w14:textId="0AFB9491" w:rsidR="00F77983" w:rsidRDefault="00F77983" w:rsidP="00CE398E">
      <w:pPr>
        <w:pStyle w:val="Hanging2"/>
        <w:spacing w:line="240" w:lineRule="auto"/>
        <w:ind w:left="360" w:firstLine="0"/>
      </w:pPr>
      <w:r w:rsidRPr="005B4B82">
        <w:t xml:space="preserve">The limit of liability for the Supplemental Extended Reporting Period shall be as set forth in </w:t>
      </w:r>
      <w:r w:rsidRPr="005B4B82">
        <w:rPr>
          <w:b/>
        </w:rPr>
        <w:t xml:space="preserve">C. </w:t>
      </w:r>
      <w:r w:rsidRPr="005B4B82">
        <w:rPr>
          <w:rFonts w:cs="Arial"/>
          <w:b/>
        </w:rPr>
        <w:t>LIMITS OF INSURANCE</w:t>
      </w:r>
      <w:r w:rsidRPr="005B4B82">
        <w:rPr>
          <w:rFonts w:cs="Arial"/>
        </w:rPr>
        <w:t xml:space="preserve">, </w:t>
      </w:r>
      <w:r w:rsidRPr="005B4B82">
        <w:rPr>
          <w:rFonts w:cs="Arial"/>
          <w:b/>
        </w:rPr>
        <w:t>3. Application of Limits</w:t>
      </w:r>
      <w:r w:rsidRPr="005B4B82">
        <w:t xml:space="preserve">, paragraph </w:t>
      </w:r>
      <w:r w:rsidRPr="005B4B82">
        <w:rPr>
          <w:b/>
        </w:rPr>
        <w:t>c.</w:t>
      </w:r>
      <w:r w:rsidRPr="005B4B82">
        <w:t xml:space="preserve">, of this </w:t>
      </w:r>
      <w:r w:rsidR="00C07295" w:rsidRPr="005B4B82">
        <w:t xml:space="preserve">Cyber </w:t>
      </w:r>
      <w:r w:rsidR="00827BCA" w:rsidRPr="005B4B82">
        <w:t>C</w:t>
      </w:r>
      <w:r w:rsidRPr="005B4B82">
        <w:t>overage</w:t>
      </w:r>
      <w:r w:rsidR="00827BCA" w:rsidRPr="005B4B82">
        <w:t xml:space="preserve"> (as modified in paragraph </w:t>
      </w:r>
      <w:r w:rsidR="00421369" w:rsidRPr="005B4B82">
        <w:rPr>
          <w:b/>
        </w:rPr>
        <w:t>1</w:t>
      </w:r>
      <w:r w:rsidR="00827BCA" w:rsidRPr="005B4B82">
        <w:rPr>
          <w:b/>
        </w:rPr>
        <w:t>.</w:t>
      </w:r>
      <w:r w:rsidR="00827BCA" w:rsidRPr="005B4B82">
        <w:t xml:space="preserve"> above in this amendatory endorsement)</w:t>
      </w:r>
      <w:r w:rsidRPr="005B4B82">
        <w:t>.</w:t>
      </w:r>
    </w:p>
    <w:p w14:paraId="257406FB" w14:textId="7CCB6BF4" w:rsidR="00936652" w:rsidRPr="005B4B82" w:rsidRDefault="009F2404" w:rsidP="0014412F">
      <w:pPr>
        <w:pStyle w:val="Hanging3"/>
        <w:widowControl w:val="0"/>
        <w:tabs>
          <w:tab w:val="left" w:pos="360"/>
        </w:tabs>
        <w:suppressAutoHyphens/>
        <w:spacing w:line="240" w:lineRule="auto"/>
        <w:ind w:left="360"/>
      </w:pPr>
      <w:r w:rsidRPr="005B4B82">
        <w:rPr>
          <w:b/>
        </w:rPr>
        <w:t>5</w:t>
      </w:r>
      <w:r w:rsidR="00F0733E" w:rsidRPr="005B4B82">
        <w:rPr>
          <w:b/>
        </w:rPr>
        <w:t>.</w:t>
      </w:r>
      <w:r w:rsidR="00F0733E" w:rsidRPr="005B4B82">
        <w:tab/>
      </w:r>
      <w:r w:rsidR="00F67DCE" w:rsidRPr="005B4B82">
        <w:t xml:space="preserve">The following is added to </w:t>
      </w:r>
      <w:r w:rsidR="00F0733E" w:rsidRPr="005B4B82">
        <w:rPr>
          <w:rFonts w:cs="Arial"/>
          <w:b/>
        </w:rPr>
        <w:t>E</w:t>
      </w:r>
      <w:r w:rsidR="00262C71" w:rsidRPr="005B4B82">
        <w:rPr>
          <w:rFonts w:cs="Arial"/>
          <w:b/>
        </w:rPr>
        <w:t xml:space="preserve">. </w:t>
      </w:r>
      <w:r w:rsidR="00F0733E" w:rsidRPr="005B4B82">
        <w:rPr>
          <w:rFonts w:cs="Arial"/>
          <w:b/>
        </w:rPr>
        <w:t>ADDITIONAL CONDITIONS</w:t>
      </w:r>
      <w:r w:rsidR="00F0733E" w:rsidRPr="005B4B82">
        <w:rPr>
          <w:rFonts w:cs="Arial"/>
        </w:rPr>
        <w:t xml:space="preserve">, </w:t>
      </w:r>
      <w:r w:rsidR="00C755F6" w:rsidRPr="005B4B82">
        <w:rPr>
          <w:rFonts w:cs="Arial"/>
          <w:b/>
        </w:rPr>
        <w:t>6</w:t>
      </w:r>
      <w:r w:rsidR="00F0733E" w:rsidRPr="005B4B82">
        <w:rPr>
          <w:rFonts w:cs="Arial"/>
          <w:b/>
        </w:rPr>
        <w:t>.</w:t>
      </w:r>
      <w:r w:rsidR="00F67DCE" w:rsidRPr="005B4B82">
        <w:rPr>
          <w:rFonts w:cs="Arial"/>
          <w:b/>
        </w:rPr>
        <w:t>b.</w:t>
      </w:r>
      <w:r w:rsidR="00F0733E" w:rsidRPr="005B4B82">
        <w:rPr>
          <w:rFonts w:cs="Arial"/>
          <w:b/>
        </w:rPr>
        <w:t xml:space="preserve"> Extended Reporting Periods</w:t>
      </w:r>
      <w:r w:rsidR="00F0733E" w:rsidRPr="005B4B82">
        <w:rPr>
          <w:rFonts w:cs="Arial"/>
        </w:rPr>
        <w:t>:</w:t>
      </w:r>
    </w:p>
    <w:p w14:paraId="0504AEF1" w14:textId="4F74075E" w:rsidR="00FA1028" w:rsidRPr="005B4B82" w:rsidRDefault="00416F4A" w:rsidP="00CE398E">
      <w:pPr>
        <w:widowControl w:val="0"/>
        <w:tabs>
          <w:tab w:val="left" w:pos="-1260"/>
          <w:tab w:val="left" w:pos="-720"/>
          <w:tab w:val="left" w:pos="-504"/>
        </w:tabs>
        <w:suppressAutoHyphens/>
        <w:overflowPunct/>
        <w:autoSpaceDE/>
        <w:autoSpaceDN/>
        <w:adjustRightInd/>
        <w:spacing w:before="80"/>
        <w:ind w:left="1440" w:hanging="720"/>
        <w:textAlignment w:val="auto"/>
        <w:rPr>
          <w:rFonts w:cs="Arial"/>
        </w:rPr>
      </w:pPr>
      <w:r w:rsidRPr="005B4B82">
        <w:rPr>
          <w:b/>
        </w:rPr>
        <w:t>b. (</w:t>
      </w:r>
      <w:r w:rsidR="00F67DCE" w:rsidRPr="005B4B82">
        <w:rPr>
          <w:b/>
        </w:rPr>
        <w:t>3)</w:t>
      </w:r>
      <w:r w:rsidR="00F67DCE" w:rsidRPr="005B4B82">
        <w:tab/>
      </w:r>
      <w:r w:rsidR="00FA1028" w:rsidRPr="005B4B82">
        <w:rPr>
          <w:rFonts w:cs="Arial"/>
        </w:rPr>
        <w:t xml:space="preserve">We must advise you in writing of the Automatic Extended Reporting Period and the availability of, the premium for, and the importance of purchasing the Supplemental Extended Reporting Period.  This advice must be sent no earlier than the date of notification of “termination of coverage” </w:t>
      </w:r>
      <w:r w:rsidR="00E41978" w:rsidRPr="005B4B82">
        <w:rPr>
          <w:rFonts w:cs="Arial"/>
        </w:rPr>
        <w:t>and not</w:t>
      </w:r>
      <w:r w:rsidR="00FA1028" w:rsidRPr="005B4B82">
        <w:rPr>
          <w:rFonts w:cs="Arial"/>
        </w:rPr>
        <w:t xml:space="preserve"> later than 15 days after “termination of coverage”. </w:t>
      </w:r>
    </w:p>
    <w:p w14:paraId="1FB810C5" w14:textId="18077039" w:rsidR="00FA1028" w:rsidRPr="005B4B82" w:rsidRDefault="00FA1028" w:rsidP="00FA1028">
      <w:pPr>
        <w:widowControl w:val="0"/>
        <w:tabs>
          <w:tab w:val="left" w:pos="-720"/>
          <w:tab w:val="left" w:pos="-504"/>
        </w:tabs>
        <w:suppressAutoHyphens/>
        <w:overflowPunct/>
        <w:autoSpaceDE/>
        <w:autoSpaceDN/>
        <w:adjustRightInd/>
        <w:spacing w:before="80"/>
        <w:ind w:left="1080"/>
        <w:textAlignment w:val="auto"/>
        <w:rPr>
          <w:rFonts w:cs="Arial"/>
        </w:rPr>
      </w:pPr>
      <w:r w:rsidRPr="005B4B82">
        <w:rPr>
          <w:rFonts w:cs="Arial"/>
        </w:rPr>
        <w:lastRenderedPageBreak/>
        <w:t xml:space="preserve">The Supplemental Extended Reporting Period is available for purchase at any time during the coverage period for this Cyber Coverage and </w:t>
      </w:r>
      <w:r w:rsidR="00DF2A2D" w:rsidRPr="005B4B82">
        <w:rPr>
          <w:rFonts w:cs="Arial"/>
        </w:rPr>
        <w:t>for at least</w:t>
      </w:r>
      <w:r w:rsidRPr="005B4B82">
        <w:rPr>
          <w:rFonts w:cs="Arial"/>
        </w:rPr>
        <w:t xml:space="preserve"> 30 days following “termination of coverage</w:t>
      </w:r>
      <w:r w:rsidR="009F2404" w:rsidRPr="005B4B82">
        <w:rPr>
          <w:rFonts w:cs="Arial"/>
        </w:rPr>
        <w:t>”</w:t>
      </w:r>
      <w:r w:rsidRPr="005B4B82">
        <w:rPr>
          <w:rFonts w:cs="Arial"/>
        </w:rPr>
        <w:t xml:space="preserve">. </w:t>
      </w:r>
    </w:p>
    <w:p w14:paraId="1CF375CF" w14:textId="77777777" w:rsidR="00D8396B" w:rsidRPr="005B4B82" w:rsidRDefault="00D8396B" w:rsidP="009E174F">
      <w:pPr>
        <w:pStyle w:val="blocktext1"/>
        <w:keepLines w:val="0"/>
        <w:widowControl w:val="0"/>
        <w:suppressAutoHyphens/>
        <w:spacing w:line="240" w:lineRule="auto"/>
        <w:rPr>
          <w:szCs w:val="24"/>
        </w:rPr>
      </w:pPr>
    </w:p>
    <w:p w14:paraId="76D2AFD0" w14:textId="419B855F" w:rsidR="00DF2A2D" w:rsidRPr="005B4B82" w:rsidRDefault="009F2404" w:rsidP="00DF2A2D">
      <w:pPr>
        <w:pStyle w:val="Hanging2"/>
        <w:tabs>
          <w:tab w:val="left" w:pos="360"/>
          <w:tab w:val="left" w:pos="1080"/>
        </w:tabs>
        <w:ind w:left="1080" w:hanging="1080"/>
        <w:rPr>
          <w:rFonts w:cs="Arial"/>
          <w:szCs w:val="20"/>
        </w:rPr>
      </w:pPr>
      <w:r w:rsidRPr="005B4B82">
        <w:rPr>
          <w:b/>
        </w:rPr>
        <w:t>6</w:t>
      </w:r>
      <w:r w:rsidR="00DF2A2D" w:rsidRPr="005B4B82">
        <w:t>.</w:t>
      </w:r>
      <w:r w:rsidR="00DF2A2D" w:rsidRPr="005B4B82">
        <w:tab/>
        <w:t xml:space="preserve">The following is added to </w:t>
      </w:r>
      <w:r w:rsidR="00DF2A2D" w:rsidRPr="005B4B82">
        <w:rPr>
          <w:rFonts w:cs="Arial"/>
          <w:b/>
        </w:rPr>
        <w:t>E. ADDITIONAL CONDITIONS</w:t>
      </w:r>
      <w:r w:rsidR="00F8660B" w:rsidRPr="005B4B82">
        <w:rPr>
          <w:rFonts w:cs="Arial"/>
          <w:b/>
        </w:rPr>
        <w:t>:</w:t>
      </w:r>
      <w:r w:rsidR="00DF2A2D" w:rsidRPr="005B4B82">
        <w:rPr>
          <w:rFonts w:cs="Arial"/>
          <w:szCs w:val="20"/>
        </w:rPr>
        <w:t xml:space="preserve"> </w:t>
      </w:r>
    </w:p>
    <w:p w14:paraId="49CBD421" w14:textId="1BF1AB02" w:rsidR="009F2404" w:rsidRPr="005B4B82" w:rsidRDefault="009F2404" w:rsidP="00521BF8">
      <w:pPr>
        <w:pStyle w:val="Hanging2"/>
        <w:tabs>
          <w:tab w:val="left" w:pos="720"/>
        </w:tabs>
        <w:rPr>
          <w:rFonts w:cs="Arial"/>
          <w:szCs w:val="20"/>
        </w:rPr>
      </w:pPr>
      <w:r w:rsidRPr="005B4B82">
        <w:rPr>
          <w:rFonts w:cs="Arial"/>
          <w:b/>
          <w:szCs w:val="20"/>
        </w:rPr>
        <w:t>Loss Information</w:t>
      </w:r>
    </w:p>
    <w:p w14:paraId="01AAC5AF" w14:textId="17D8DBEC" w:rsidR="005E36D5" w:rsidRPr="005B4B82" w:rsidRDefault="00DF2A2D" w:rsidP="00BD147B">
      <w:pPr>
        <w:pStyle w:val="Hanging2"/>
        <w:ind w:left="360" w:firstLine="0"/>
        <w:rPr>
          <w:rFonts w:cs="Arial"/>
          <w:szCs w:val="20"/>
        </w:rPr>
      </w:pPr>
      <w:r w:rsidRPr="005B4B82">
        <w:rPr>
          <w:rFonts w:cs="Arial"/>
          <w:szCs w:val="20"/>
        </w:rPr>
        <w:t xml:space="preserve">We must provide you with loss information upon “termination of coverage” or </w:t>
      </w:r>
      <w:r w:rsidR="005E36D5" w:rsidRPr="005B4B82">
        <w:rPr>
          <w:rFonts w:cs="Arial"/>
          <w:szCs w:val="20"/>
        </w:rPr>
        <w:t xml:space="preserve">within </w:t>
      </w:r>
      <w:r w:rsidRPr="005B4B82">
        <w:rPr>
          <w:rFonts w:cs="Arial"/>
          <w:szCs w:val="20"/>
        </w:rPr>
        <w:t xml:space="preserve">fifteen </w:t>
      </w:r>
      <w:r w:rsidR="005E36D5" w:rsidRPr="005B4B82">
        <w:rPr>
          <w:rFonts w:cs="Arial"/>
          <w:szCs w:val="20"/>
        </w:rPr>
        <w:t>(</w:t>
      </w:r>
      <w:r w:rsidRPr="005B4B82">
        <w:rPr>
          <w:rFonts w:cs="Arial"/>
          <w:szCs w:val="20"/>
        </w:rPr>
        <w:t>15</w:t>
      </w:r>
      <w:r w:rsidR="005E36D5" w:rsidRPr="005B4B82">
        <w:rPr>
          <w:rFonts w:cs="Arial"/>
          <w:szCs w:val="20"/>
        </w:rPr>
        <w:t xml:space="preserve">) </w:t>
      </w:r>
      <w:r w:rsidRPr="005B4B82">
        <w:rPr>
          <w:rFonts w:cs="Arial"/>
          <w:szCs w:val="20"/>
        </w:rPr>
        <w:t xml:space="preserve">calendar </w:t>
      </w:r>
      <w:r w:rsidR="005E36D5" w:rsidRPr="005B4B82">
        <w:rPr>
          <w:rFonts w:cs="Arial"/>
          <w:szCs w:val="20"/>
        </w:rPr>
        <w:t>days of your request</w:t>
      </w:r>
      <w:r w:rsidRPr="005B4B82">
        <w:rPr>
          <w:rFonts w:cs="Arial"/>
          <w:szCs w:val="20"/>
        </w:rPr>
        <w:t>.  The loss information shall include</w:t>
      </w:r>
      <w:r w:rsidR="005E36D5" w:rsidRPr="005B4B82">
        <w:rPr>
          <w:rFonts w:cs="Arial"/>
          <w:szCs w:val="20"/>
        </w:rPr>
        <w:t>:</w:t>
      </w:r>
    </w:p>
    <w:p w14:paraId="0F6E877F" w14:textId="4A7A7FC1" w:rsidR="005E36D5" w:rsidRPr="005B4B82" w:rsidRDefault="00F67DCE" w:rsidP="00BD147B">
      <w:pPr>
        <w:pStyle w:val="Hanging3"/>
        <w:ind w:left="360" w:firstLine="0"/>
      </w:pPr>
      <w:r w:rsidRPr="005B4B82">
        <w:rPr>
          <w:b/>
        </w:rPr>
        <w:t>a</w:t>
      </w:r>
      <w:r w:rsidR="00DF2A2D" w:rsidRPr="005B4B82">
        <w:rPr>
          <w:b/>
        </w:rPr>
        <w:t>.</w:t>
      </w:r>
      <w:r w:rsidR="005E36D5" w:rsidRPr="005B4B82">
        <w:tab/>
      </w:r>
      <w:r w:rsidR="005E36D5" w:rsidRPr="005B4B82">
        <w:rPr>
          <w:rFonts w:cs="Arial"/>
          <w:szCs w:val="20"/>
        </w:rPr>
        <w:t xml:space="preserve">Aggregate information in total for closed </w:t>
      </w:r>
      <w:proofErr w:type="gramStart"/>
      <w:r w:rsidR="005E36D5" w:rsidRPr="005B4B82">
        <w:rPr>
          <w:rFonts w:cs="Arial"/>
          <w:szCs w:val="20"/>
        </w:rPr>
        <w:t>claims</w:t>
      </w:r>
      <w:r w:rsidR="000D4BFC" w:rsidRPr="005B4B82">
        <w:rPr>
          <w:rFonts w:cs="Arial"/>
          <w:szCs w:val="20"/>
        </w:rPr>
        <w:t>;</w:t>
      </w:r>
      <w:proofErr w:type="gramEnd"/>
    </w:p>
    <w:p w14:paraId="1A00534F" w14:textId="25F6351D" w:rsidR="005E36D5" w:rsidRPr="005B4B82" w:rsidRDefault="00F67DCE" w:rsidP="00BD147B">
      <w:pPr>
        <w:pStyle w:val="Hanging3"/>
        <w:ind w:left="360" w:firstLine="0"/>
      </w:pPr>
      <w:r w:rsidRPr="005B4B82">
        <w:rPr>
          <w:b/>
        </w:rPr>
        <w:t>b</w:t>
      </w:r>
      <w:r w:rsidR="00DF2A2D" w:rsidRPr="005B4B82">
        <w:rPr>
          <w:b/>
        </w:rPr>
        <w:t>.</w:t>
      </w:r>
      <w:r w:rsidR="005E36D5" w:rsidRPr="005B4B82">
        <w:tab/>
      </w:r>
      <w:r w:rsidR="005E36D5" w:rsidRPr="005B4B82">
        <w:rPr>
          <w:rFonts w:cs="Arial"/>
          <w:szCs w:val="20"/>
        </w:rPr>
        <w:t>Aggregate information in total for open claims; and</w:t>
      </w:r>
    </w:p>
    <w:p w14:paraId="4753778A" w14:textId="41929680" w:rsidR="00CA0AB9" w:rsidRPr="005B4B82" w:rsidRDefault="00F67DCE" w:rsidP="00BD147B">
      <w:pPr>
        <w:pStyle w:val="Hanging2"/>
        <w:ind w:left="360" w:firstLine="0"/>
        <w:rPr>
          <w:rFonts w:cs="Arial"/>
        </w:rPr>
      </w:pPr>
      <w:r w:rsidRPr="005B4B82">
        <w:rPr>
          <w:b/>
        </w:rPr>
        <w:t>c</w:t>
      </w:r>
      <w:r w:rsidR="00DF2A2D" w:rsidRPr="005B4B82">
        <w:rPr>
          <w:b/>
        </w:rPr>
        <w:t>.</w:t>
      </w:r>
      <w:r w:rsidR="005E36D5" w:rsidRPr="005B4B82">
        <w:tab/>
      </w:r>
      <w:r w:rsidR="005E36D5" w:rsidRPr="005B4B82">
        <w:rPr>
          <w:rFonts w:cs="Arial"/>
          <w:szCs w:val="20"/>
        </w:rPr>
        <w:t>Information</w:t>
      </w:r>
      <w:r w:rsidR="005E36D5" w:rsidRPr="005B4B82">
        <w:rPr>
          <w:rFonts w:cs="Arial"/>
        </w:rPr>
        <w:t xml:space="preserve"> on notice of any </w:t>
      </w:r>
      <w:proofErr w:type="gramStart"/>
      <w:r w:rsidR="005E36D5" w:rsidRPr="005B4B82">
        <w:rPr>
          <w:rFonts w:cs="Arial"/>
        </w:rPr>
        <w:t>occurrence</w:t>
      </w:r>
      <w:r w:rsidR="00421369" w:rsidRPr="005B4B82">
        <w:rPr>
          <w:rFonts w:cs="Arial"/>
        </w:rPr>
        <w:t>;</w:t>
      </w:r>
      <w:proofErr w:type="gramEnd"/>
    </w:p>
    <w:p w14:paraId="12F52C83" w14:textId="70ADB113" w:rsidR="00521BF8" w:rsidRPr="00FD3E89" w:rsidRDefault="00CA0AB9" w:rsidP="00FD3E89">
      <w:pPr>
        <w:pStyle w:val="Hanging2"/>
        <w:ind w:left="360" w:firstLine="0"/>
        <w:rPr>
          <w:sz w:val="16"/>
          <w:szCs w:val="16"/>
        </w:rPr>
      </w:pPr>
      <w:r w:rsidRPr="005B4B82">
        <w:rPr>
          <w:rFonts w:cs="Arial"/>
        </w:rPr>
        <w:t xml:space="preserve">For the period to which the aggregate </w:t>
      </w:r>
      <w:r w:rsidR="0022312B" w:rsidRPr="005B4B82">
        <w:rPr>
          <w:rFonts w:cs="Arial"/>
        </w:rPr>
        <w:t xml:space="preserve">limit </w:t>
      </w:r>
      <w:r w:rsidRPr="005B4B82">
        <w:rPr>
          <w:rFonts w:cs="Arial"/>
        </w:rPr>
        <w:t>applies.</w:t>
      </w:r>
    </w:p>
    <w:p w14:paraId="5FE9F656" w14:textId="5446681C" w:rsidR="00FF36DD" w:rsidRPr="005B4B82" w:rsidRDefault="009F2404" w:rsidP="00FF36DD">
      <w:pPr>
        <w:pStyle w:val="Hanging2"/>
        <w:tabs>
          <w:tab w:val="left" w:pos="360"/>
          <w:tab w:val="left" w:pos="1080"/>
        </w:tabs>
        <w:ind w:left="1080" w:hanging="1080"/>
        <w:rPr>
          <w:rFonts w:cs="Arial"/>
          <w:szCs w:val="20"/>
        </w:rPr>
      </w:pPr>
      <w:r w:rsidRPr="005B4B82">
        <w:rPr>
          <w:b/>
        </w:rPr>
        <w:t>7</w:t>
      </w:r>
      <w:r w:rsidR="00FF36DD" w:rsidRPr="005B4B82">
        <w:rPr>
          <w:b/>
        </w:rPr>
        <w:t>.</w:t>
      </w:r>
      <w:r w:rsidR="00FF36DD" w:rsidRPr="005B4B82">
        <w:tab/>
      </w:r>
      <w:r w:rsidR="00FF36DD" w:rsidRPr="005B4B82">
        <w:rPr>
          <w:b/>
        </w:rPr>
        <w:t>F</w:t>
      </w:r>
      <w:r w:rsidR="00FF36DD" w:rsidRPr="005B4B82">
        <w:rPr>
          <w:rFonts w:cs="Arial"/>
          <w:b/>
        </w:rPr>
        <w:t>. DEFINITIONS</w:t>
      </w:r>
      <w:r w:rsidR="00FF36DD" w:rsidRPr="005B4B82">
        <w:rPr>
          <w:rFonts w:cs="Arial"/>
          <w:szCs w:val="20"/>
        </w:rPr>
        <w:t xml:space="preserve"> </w:t>
      </w:r>
      <w:r w:rsidR="00C755F6" w:rsidRPr="005B4B82">
        <w:rPr>
          <w:rFonts w:cs="Arial"/>
          <w:b/>
          <w:szCs w:val="20"/>
        </w:rPr>
        <w:t>51</w:t>
      </w:r>
      <w:r w:rsidR="00FF36DD" w:rsidRPr="005B4B82">
        <w:rPr>
          <w:rFonts w:cs="Arial"/>
          <w:b/>
          <w:szCs w:val="20"/>
        </w:rPr>
        <w:t>.</w:t>
      </w:r>
      <w:r w:rsidR="00FF36DD" w:rsidRPr="005B4B82">
        <w:rPr>
          <w:rFonts w:cs="Arial"/>
          <w:szCs w:val="20"/>
        </w:rPr>
        <w:t xml:space="preserve"> “Termination of Coverage” is deleted and replaced with the following</w:t>
      </w:r>
      <w:r w:rsidRPr="005B4B82">
        <w:rPr>
          <w:rFonts w:cs="Arial"/>
          <w:szCs w:val="20"/>
        </w:rPr>
        <w:t>:</w:t>
      </w:r>
    </w:p>
    <w:p w14:paraId="1F20909C" w14:textId="7DDB4CCC" w:rsidR="00FF36DD" w:rsidRPr="005B4B82" w:rsidRDefault="00C755F6" w:rsidP="009F2404">
      <w:pPr>
        <w:pStyle w:val="Heading1"/>
        <w:spacing w:before="80" w:line="220" w:lineRule="exact"/>
        <w:ind w:left="720" w:right="-90" w:hanging="360"/>
        <w:rPr>
          <w:rFonts w:ascii="Arial" w:hAnsi="Arial" w:cs="Arial"/>
          <w:sz w:val="20"/>
          <w:u w:val="none"/>
        </w:rPr>
      </w:pPr>
      <w:r w:rsidRPr="005B4B82">
        <w:rPr>
          <w:rFonts w:ascii="Arial" w:hAnsi="Arial" w:cs="Arial"/>
          <w:sz w:val="20"/>
          <w:u w:val="none"/>
        </w:rPr>
        <w:t>51</w:t>
      </w:r>
      <w:r w:rsidR="00FF36DD" w:rsidRPr="005B4B82">
        <w:rPr>
          <w:rFonts w:ascii="Arial" w:hAnsi="Arial" w:cs="Arial"/>
          <w:sz w:val="20"/>
          <w:u w:val="none"/>
        </w:rPr>
        <w:t>.</w:t>
      </w:r>
      <w:r w:rsidR="00FF36DD" w:rsidRPr="005B4B82">
        <w:rPr>
          <w:rFonts w:ascii="Arial" w:hAnsi="Arial" w:cs="Arial"/>
          <w:b w:val="0"/>
          <w:sz w:val="20"/>
          <w:u w:val="none"/>
        </w:rPr>
        <w:tab/>
      </w:r>
      <w:r w:rsidR="00FF36DD" w:rsidRPr="005B4B82">
        <w:rPr>
          <w:rFonts w:ascii="Arial" w:hAnsi="Arial" w:cs="Arial"/>
          <w:sz w:val="20"/>
          <w:u w:val="none"/>
        </w:rPr>
        <w:t xml:space="preserve">“Termination of Coverage” </w:t>
      </w:r>
    </w:p>
    <w:p w14:paraId="63B7675C" w14:textId="42D27493" w:rsidR="00FF36DD" w:rsidRPr="005B4B82" w:rsidRDefault="00FF36DD" w:rsidP="009F2404">
      <w:pPr>
        <w:pStyle w:val="Heading1"/>
        <w:tabs>
          <w:tab w:val="left" w:pos="1080"/>
          <w:tab w:val="left" w:pos="4375"/>
        </w:tabs>
        <w:spacing w:before="80" w:line="220" w:lineRule="exact"/>
        <w:ind w:left="1080" w:right="-90" w:hanging="360"/>
        <w:rPr>
          <w:rFonts w:ascii="Arial" w:hAnsi="Arial" w:cs="Arial"/>
          <w:b w:val="0"/>
          <w:bCs/>
          <w:sz w:val="20"/>
          <w:u w:val="none"/>
        </w:rPr>
      </w:pPr>
      <w:r w:rsidRPr="005B4B82">
        <w:rPr>
          <w:rFonts w:ascii="Arial" w:hAnsi="Arial" w:cs="Arial"/>
          <w:sz w:val="20"/>
          <w:u w:val="none"/>
        </w:rPr>
        <w:t>a.</w:t>
      </w:r>
      <w:r w:rsidRPr="005B4B82">
        <w:rPr>
          <w:rFonts w:ascii="Arial" w:hAnsi="Arial" w:cs="Arial"/>
          <w:b w:val="0"/>
          <w:sz w:val="20"/>
          <w:u w:val="none"/>
        </w:rPr>
        <w:t xml:space="preserve"> </w:t>
      </w:r>
      <w:r w:rsidRPr="005B4B82">
        <w:rPr>
          <w:rFonts w:ascii="Arial" w:hAnsi="Arial" w:cs="Arial"/>
          <w:b w:val="0"/>
          <w:sz w:val="20"/>
          <w:u w:val="none"/>
        </w:rPr>
        <w:tab/>
        <w:t>“Termination of Coverage” means:</w:t>
      </w:r>
      <w:r w:rsidRPr="005B4B82">
        <w:rPr>
          <w:rFonts w:ascii="Arial" w:hAnsi="Arial" w:cs="Arial"/>
          <w:b w:val="0"/>
          <w:sz w:val="20"/>
          <w:u w:val="none"/>
        </w:rPr>
        <w:tab/>
      </w:r>
    </w:p>
    <w:p w14:paraId="0E052FC2" w14:textId="6247BFEC" w:rsidR="00FF36DD" w:rsidRPr="005B4B82" w:rsidRDefault="00FF36DD" w:rsidP="009F2404">
      <w:pPr>
        <w:pStyle w:val="BodyText"/>
        <w:spacing w:before="80" w:line="220" w:lineRule="exact"/>
        <w:ind w:left="1440" w:right="-90" w:hanging="360"/>
        <w:rPr>
          <w:sz w:val="20"/>
        </w:rPr>
      </w:pPr>
      <w:r w:rsidRPr="005B4B82">
        <w:rPr>
          <w:b/>
          <w:sz w:val="20"/>
        </w:rPr>
        <w:t>(1)</w:t>
      </w:r>
      <w:r w:rsidRPr="005B4B82">
        <w:rPr>
          <w:sz w:val="20"/>
        </w:rPr>
        <w:tab/>
        <w:t xml:space="preserve">You or we cancel this </w:t>
      </w:r>
      <w:proofErr w:type="gramStart"/>
      <w:r w:rsidRPr="005B4B82">
        <w:rPr>
          <w:sz w:val="20"/>
        </w:rPr>
        <w:t>coverage;</w:t>
      </w:r>
      <w:proofErr w:type="gramEnd"/>
    </w:p>
    <w:p w14:paraId="7805D833" w14:textId="4E6DB864" w:rsidR="00FF36DD" w:rsidRPr="005B4B82" w:rsidRDefault="00FF36DD" w:rsidP="009F2404">
      <w:pPr>
        <w:pStyle w:val="BodyText"/>
        <w:spacing w:before="80" w:line="220" w:lineRule="exact"/>
        <w:ind w:left="1440" w:right="-90" w:hanging="360"/>
        <w:rPr>
          <w:sz w:val="20"/>
        </w:rPr>
      </w:pPr>
      <w:r w:rsidRPr="005B4B82">
        <w:rPr>
          <w:b/>
          <w:sz w:val="20"/>
        </w:rPr>
        <w:t>(2)</w:t>
      </w:r>
      <w:r w:rsidRPr="005B4B82">
        <w:rPr>
          <w:sz w:val="20"/>
        </w:rPr>
        <w:tab/>
        <w:t>You or we refuse to renew this coverage; or</w:t>
      </w:r>
    </w:p>
    <w:p w14:paraId="13441B9C" w14:textId="3992BBBE" w:rsidR="00FF36DD" w:rsidRPr="005B4B82" w:rsidRDefault="00FF36DD" w:rsidP="009F2404">
      <w:pPr>
        <w:pStyle w:val="BodyText"/>
        <w:spacing w:before="80" w:line="220" w:lineRule="exact"/>
        <w:ind w:left="1440" w:right="-90" w:hanging="360"/>
        <w:rPr>
          <w:sz w:val="20"/>
        </w:rPr>
      </w:pPr>
      <w:r w:rsidRPr="005B4B82">
        <w:rPr>
          <w:b/>
          <w:sz w:val="20"/>
        </w:rPr>
        <w:t>(3)</w:t>
      </w:r>
      <w:r w:rsidRPr="005B4B82">
        <w:rPr>
          <w:sz w:val="20"/>
        </w:rPr>
        <w:tab/>
        <w:t xml:space="preserve">We renew this coverage on </w:t>
      </w:r>
      <w:r w:rsidR="00E76F1D" w:rsidRPr="005B4B82">
        <w:rPr>
          <w:sz w:val="20"/>
        </w:rPr>
        <w:t>an</w:t>
      </w:r>
      <w:r w:rsidR="00E76F1D">
        <w:rPr>
          <w:sz w:val="20"/>
        </w:rPr>
        <w:t xml:space="preserve">y </w:t>
      </w:r>
      <w:r w:rsidR="00E76F1D" w:rsidRPr="005B4B82">
        <w:rPr>
          <w:sz w:val="20"/>
        </w:rPr>
        <w:t>other</w:t>
      </w:r>
      <w:r w:rsidRPr="005B4B82">
        <w:rPr>
          <w:sz w:val="20"/>
        </w:rPr>
        <w:t xml:space="preserve"> than claims-made basis or with a retroactive date later than the date of the first inception of this coverage or any coverage substantially </w:t>
      </w:r>
      <w:proofErr w:type="gramStart"/>
      <w:r w:rsidRPr="005B4B82">
        <w:rPr>
          <w:sz w:val="20"/>
        </w:rPr>
        <w:t>similar to</w:t>
      </w:r>
      <w:proofErr w:type="gramEnd"/>
      <w:r w:rsidRPr="005B4B82">
        <w:rPr>
          <w:sz w:val="20"/>
        </w:rPr>
        <w:t xml:space="preserve"> that described in this Cyber Coverage.</w:t>
      </w:r>
    </w:p>
    <w:p w14:paraId="4E327B23" w14:textId="774690DE" w:rsidR="005E36D5" w:rsidRPr="005B4B82" w:rsidRDefault="00FF36DD" w:rsidP="009F2404">
      <w:pPr>
        <w:pStyle w:val="Heading1"/>
        <w:tabs>
          <w:tab w:val="left" w:pos="1080"/>
          <w:tab w:val="left" w:pos="4375"/>
        </w:tabs>
        <w:spacing w:before="80" w:line="220" w:lineRule="exact"/>
        <w:ind w:left="1440" w:right="-90" w:hanging="810"/>
        <w:rPr>
          <w:sz w:val="20"/>
        </w:rPr>
      </w:pPr>
      <w:r w:rsidRPr="005B4B82">
        <w:rPr>
          <w:sz w:val="20"/>
          <w:u w:val="none"/>
        </w:rPr>
        <w:t>b</w:t>
      </w:r>
      <w:r w:rsidRPr="005B4B82">
        <w:rPr>
          <w:rFonts w:ascii="Arial" w:hAnsi="Arial" w:cs="Arial"/>
          <w:sz w:val="20"/>
          <w:u w:val="none"/>
        </w:rPr>
        <w:t>.</w:t>
      </w:r>
      <w:r w:rsidRPr="005B4B82">
        <w:rPr>
          <w:rFonts w:ascii="Arial" w:hAnsi="Arial" w:cs="Arial"/>
          <w:b w:val="0"/>
          <w:sz w:val="20"/>
          <w:u w:val="none"/>
        </w:rPr>
        <w:t xml:space="preserve"> </w:t>
      </w:r>
      <w:r w:rsidR="009F2404" w:rsidRPr="005B4B82">
        <w:rPr>
          <w:rFonts w:ascii="Arial" w:hAnsi="Arial" w:cs="Arial"/>
          <w:b w:val="0"/>
          <w:sz w:val="20"/>
          <w:u w:val="none"/>
        </w:rPr>
        <w:tab/>
      </w:r>
      <w:r w:rsidRPr="005B4B82">
        <w:rPr>
          <w:rFonts w:ascii="Arial" w:hAnsi="Arial" w:cs="Arial"/>
          <w:b w:val="0"/>
          <w:sz w:val="20"/>
          <w:u w:val="none"/>
        </w:rPr>
        <w:t xml:space="preserve">“Termination of Coverage” </w:t>
      </w:r>
      <w:r w:rsidRPr="005B4B82">
        <w:rPr>
          <w:b w:val="0"/>
          <w:sz w:val="20"/>
          <w:u w:val="none"/>
        </w:rPr>
        <w:t xml:space="preserve">does not </w:t>
      </w:r>
      <w:r w:rsidRPr="005B4B82">
        <w:rPr>
          <w:rFonts w:ascii="Arial" w:hAnsi="Arial" w:cs="Arial"/>
          <w:b w:val="0"/>
          <w:sz w:val="20"/>
          <w:u w:val="none"/>
        </w:rPr>
        <w:t>mean</w:t>
      </w:r>
      <w:r w:rsidRPr="005B4B82">
        <w:rPr>
          <w:b w:val="0"/>
          <w:sz w:val="20"/>
          <w:u w:val="none"/>
        </w:rPr>
        <w:t xml:space="preserve"> or include</w:t>
      </w:r>
      <w:r w:rsidRPr="005B4B82">
        <w:rPr>
          <w:rFonts w:ascii="Arial" w:hAnsi="Arial" w:cs="Arial"/>
          <w:b w:val="0"/>
          <w:sz w:val="20"/>
          <w:u w:val="none"/>
        </w:rPr>
        <w:t>:</w:t>
      </w:r>
    </w:p>
    <w:p w14:paraId="12148ED6" w14:textId="693098D2" w:rsidR="00FF36DD" w:rsidRPr="005B4B82" w:rsidRDefault="00FF36DD" w:rsidP="009F2404">
      <w:pPr>
        <w:pStyle w:val="BodyText"/>
        <w:tabs>
          <w:tab w:val="left" w:pos="810"/>
        </w:tabs>
        <w:spacing w:before="80" w:line="220" w:lineRule="exact"/>
        <w:ind w:left="1440" w:right="-90" w:hanging="360"/>
        <w:rPr>
          <w:sz w:val="20"/>
        </w:rPr>
      </w:pPr>
      <w:r w:rsidRPr="005B4B82">
        <w:rPr>
          <w:b/>
          <w:sz w:val="20"/>
        </w:rPr>
        <w:t>(1)</w:t>
      </w:r>
      <w:r w:rsidR="00C547B5" w:rsidRPr="005B4B82">
        <w:rPr>
          <w:sz w:val="20"/>
        </w:rPr>
        <w:t xml:space="preserve">  </w:t>
      </w:r>
      <w:r w:rsidRPr="005B4B82">
        <w:rPr>
          <w:sz w:val="20"/>
        </w:rPr>
        <w:t xml:space="preserve">Cancellation or nonrenewal due to nonpayment of </w:t>
      </w:r>
      <w:proofErr w:type="gramStart"/>
      <w:r w:rsidRPr="005B4B82">
        <w:rPr>
          <w:sz w:val="20"/>
        </w:rPr>
        <w:t>premium;</w:t>
      </w:r>
      <w:proofErr w:type="gramEnd"/>
    </w:p>
    <w:p w14:paraId="2C8E06A8" w14:textId="4614245C" w:rsidR="00FF36DD" w:rsidRPr="005B4B82" w:rsidRDefault="00FF36DD" w:rsidP="009819ED">
      <w:pPr>
        <w:pStyle w:val="BodyText"/>
        <w:spacing w:before="80" w:line="220" w:lineRule="exact"/>
        <w:ind w:left="1440" w:right="-90" w:hanging="360"/>
        <w:rPr>
          <w:sz w:val="20"/>
        </w:rPr>
      </w:pPr>
      <w:r w:rsidRPr="005B4B82">
        <w:rPr>
          <w:b/>
          <w:sz w:val="20"/>
        </w:rPr>
        <w:t>(2)</w:t>
      </w:r>
      <w:r w:rsidRPr="005B4B82">
        <w:rPr>
          <w:sz w:val="20"/>
        </w:rPr>
        <w:tab/>
        <w:t>Failure to comply with terms and conditions; or</w:t>
      </w:r>
    </w:p>
    <w:p w14:paraId="5FF07CE9" w14:textId="77A6C2EE" w:rsidR="00FF36DD" w:rsidRDefault="00FF36DD" w:rsidP="009819ED">
      <w:pPr>
        <w:pStyle w:val="BodyText"/>
        <w:spacing w:before="80" w:line="220" w:lineRule="exact"/>
        <w:ind w:left="1440" w:right="-90" w:hanging="360"/>
        <w:rPr>
          <w:sz w:val="20"/>
        </w:rPr>
      </w:pPr>
      <w:r w:rsidRPr="005B4B82">
        <w:rPr>
          <w:b/>
          <w:sz w:val="20"/>
        </w:rPr>
        <w:t xml:space="preserve">(3) </w:t>
      </w:r>
      <w:r w:rsidRPr="005B4B82">
        <w:rPr>
          <w:b/>
          <w:sz w:val="20"/>
        </w:rPr>
        <w:tab/>
      </w:r>
      <w:r w:rsidRPr="005B4B82">
        <w:rPr>
          <w:sz w:val="20"/>
        </w:rPr>
        <w:t>Fraud.</w:t>
      </w:r>
    </w:p>
    <w:p w14:paraId="7DDCED12" w14:textId="77777777" w:rsidR="00FD3E89" w:rsidRDefault="00FD3E89" w:rsidP="009819ED">
      <w:pPr>
        <w:pStyle w:val="BodyText"/>
        <w:spacing w:before="80" w:line="220" w:lineRule="exact"/>
        <w:ind w:left="1440" w:right="-90" w:hanging="360"/>
        <w:rPr>
          <w:sz w:val="20"/>
        </w:rPr>
      </w:pPr>
    </w:p>
    <w:p w14:paraId="5D6A9FE0" w14:textId="77777777" w:rsidR="00FD3E89" w:rsidRDefault="00FD3E89" w:rsidP="009819ED">
      <w:pPr>
        <w:pStyle w:val="BodyText"/>
        <w:spacing w:before="80" w:line="220" w:lineRule="exact"/>
        <w:ind w:left="1440" w:right="-90" w:hanging="360"/>
        <w:rPr>
          <w:sz w:val="20"/>
        </w:rPr>
      </w:pPr>
    </w:p>
    <w:p w14:paraId="42582B71" w14:textId="1EF99366" w:rsidR="00FD3E89" w:rsidRDefault="00FD3E89" w:rsidP="00FD3E8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line="220" w:lineRule="exact"/>
        <w:ind w:left="720" w:right="-58" w:hanging="360"/>
        <w:jc w:val="both"/>
        <w:rPr>
          <w:rFonts w:ascii="Arial" w:hAnsi="Arial" w:cs="Arial"/>
        </w:rPr>
      </w:pPr>
      <w:r w:rsidRPr="00FD3E89">
        <w:rPr>
          <w:rFonts w:ascii="Arial" w:hAnsi="Arial" w:cs="Arial"/>
        </w:rPr>
        <w:t>All other terms and conditions of this policy remain unchanged.</w:t>
      </w:r>
    </w:p>
    <w:p w14:paraId="46240A24" w14:textId="77777777" w:rsidR="00E133A6" w:rsidRPr="00FD3E89" w:rsidRDefault="00E133A6" w:rsidP="00FD3E8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line="220" w:lineRule="exact"/>
        <w:ind w:left="720" w:right="-58" w:hanging="360"/>
        <w:jc w:val="both"/>
        <w:rPr>
          <w:rFonts w:ascii="Arial" w:hAnsi="Arial" w:cs="Arial"/>
        </w:rPr>
      </w:pPr>
    </w:p>
    <w:p w14:paraId="25729E73" w14:textId="5AE62D45" w:rsidR="00FD3E89" w:rsidRPr="00FD3E89" w:rsidRDefault="00FD3E89" w:rsidP="00FD3E89">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before="120" w:line="220" w:lineRule="exact"/>
        <w:ind w:left="720" w:right="-58" w:hanging="360"/>
        <w:jc w:val="both"/>
        <w:rPr>
          <w:rFonts w:ascii="Arial" w:hAnsi="Arial" w:cs="Arial"/>
        </w:rPr>
      </w:pPr>
      <w:r w:rsidRPr="00FD3E89">
        <w:rPr>
          <w:rFonts w:ascii="Arial" w:hAnsi="Arial" w:cs="Arial"/>
        </w:rPr>
        <w:tab/>
      </w:r>
      <w:r w:rsidRPr="00FD3E89">
        <w:rPr>
          <w:rFonts w:ascii="Arial" w:hAnsi="Arial" w:cs="Arial"/>
        </w:rPr>
        <w:tab/>
      </w:r>
      <w:r w:rsidRPr="00FD3E89">
        <w:rPr>
          <w:rFonts w:ascii="Arial" w:hAnsi="Arial" w:cs="Arial"/>
        </w:rPr>
        <w:tab/>
      </w:r>
      <w:r w:rsidRPr="00FD3E89">
        <w:rPr>
          <w:rFonts w:ascii="Arial" w:hAnsi="Arial" w:cs="Arial"/>
        </w:rPr>
        <w:tab/>
      </w:r>
      <w:r w:rsidRPr="00FD3E89">
        <w:rPr>
          <w:rFonts w:ascii="Arial" w:hAnsi="Arial" w:cs="Arial"/>
        </w:rPr>
        <w:tab/>
      </w:r>
      <w:r w:rsidRPr="00FD3E89">
        <w:rPr>
          <w:rFonts w:ascii="Arial" w:hAnsi="Arial" w:cs="Arial"/>
        </w:rPr>
        <w:tab/>
      </w:r>
      <w:r w:rsidRPr="00FD3E89">
        <w:rPr>
          <w:rFonts w:ascii="Arial" w:hAnsi="Arial" w:cs="Arial"/>
        </w:rPr>
        <w:tab/>
      </w:r>
      <w:r w:rsidRPr="00FD3E89">
        <w:rPr>
          <w:rFonts w:ascii="Arial" w:hAnsi="Arial" w:cs="Arial"/>
        </w:rPr>
        <w:tab/>
      </w:r>
      <w:r w:rsidRPr="00FD3E89">
        <w:rPr>
          <w:rFonts w:ascii="Arial" w:hAnsi="Arial" w:cs="Arial"/>
        </w:rPr>
        <w:tab/>
      </w:r>
      <w:r w:rsidRPr="00FD3E89">
        <w:rPr>
          <w:rFonts w:ascii="Arial" w:hAnsi="Arial" w:cs="Arial"/>
        </w:rPr>
        <w:tab/>
      </w:r>
      <w:r w:rsidRPr="00FD3E89">
        <w:rPr>
          <w:rFonts w:ascii="Arial" w:hAnsi="Arial" w:cs="Arial"/>
        </w:rPr>
        <w:tab/>
      </w:r>
      <w:r w:rsidRPr="00FD3E89">
        <w:rPr>
          <w:rFonts w:ascii="Arial" w:hAnsi="Arial" w:cs="Arial"/>
        </w:rPr>
        <w:tab/>
      </w:r>
      <w:r w:rsidRPr="00FD3E89">
        <w:rPr>
          <w:rFonts w:ascii="Arial" w:hAnsi="Arial" w:cs="Arial"/>
        </w:rPr>
        <w:tab/>
      </w:r>
      <w:r w:rsidRPr="00FD3E89">
        <w:rPr>
          <w:rFonts w:ascii="Arial" w:hAnsi="Arial" w:cs="Arial"/>
        </w:rPr>
        <w:tab/>
      </w:r>
      <w:r w:rsidRPr="00FD3E89">
        <w:rPr>
          <w:rFonts w:ascii="Arial" w:hAnsi="Arial" w:cs="Arial"/>
        </w:rPr>
        <w:tab/>
      </w:r>
      <w:r w:rsidRPr="00FD3E89">
        <w:rPr>
          <w:rFonts w:ascii="Arial" w:hAnsi="Arial" w:cs="Arial"/>
        </w:rPr>
        <w:tab/>
      </w:r>
      <w:r w:rsidRPr="00FD3E89">
        <w:rPr>
          <w:rFonts w:ascii="Arial" w:hAnsi="Arial" w:cs="Arial"/>
        </w:rPr>
        <w:tab/>
      </w:r>
      <w:r w:rsidRPr="00FD3E89">
        <w:rPr>
          <w:rFonts w:ascii="Arial" w:hAnsi="Arial" w:cs="Arial"/>
        </w:rPr>
        <w:tab/>
      </w:r>
      <w:r w:rsidRPr="00FD3E89">
        <w:rPr>
          <w:rFonts w:ascii="Arial" w:hAnsi="Arial" w:cs="Arial"/>
        </w:rPr>
        <w:tab/>
        <w:t>_____________________</w:t>
      </w:r>
      <w:r w:rsidRPr="00FD3E89">
        <w:rPr>
          <w:rFonts w:ascii="Arial" w:hAnsi="Arial" w:cs="Arial"/>
        </w:rPr>
        <w:tab/>
      </w:r>
      <w:r w:rsidRPr="00FD3E89">
        <w:rPr>
          <w:rFonts w:ascii="Arial" w:hAnsi="Arial" w:cs="Arial"/>
        </w:rPr>
        <w:tab/>
      </w:r>
      <w:r w:rsidRPr="00FD3E89">
        <w:rPr>
          <w:rFonts w:ascii="Arial" w:hAnsi="Arial" w:cs="Arial"/>
        </w:rPr>
        <w:tab/>
      </w:r>
      <w:r w:rsidRPr="00FD3E89">
        <w:rPr>
          <w:rFonts w:ascii="Arial" w:hAnsi="Arial" w:cs="Arial"/>
        </w:rPr>
        <w:tab/>
      </w:r>
      <w:r w:rsidRPr="00FD3E89">
        <w:rPr>
          <w:rFonts w:ascii="Arial" w:hAnsi="Arial" w:cs="Arial"/>
        </w:rPr>
        <w:tab/>
      </w:r>
      <w:r w:rsidRPr="00FD3E89">
        <w:rPr>
          <w:rFonts w:ascii="Arial" w:hAnsi="Arial" w:cs="Arial"/>
        </w:rPr>
        <w:tab/>
      </w:r>
      <w:r w:rsidRPr="00FD3E89">
        <w:rPr>
          <w:rFonts w:ascii="Arial" w:hAnsi="Arial" w:cs="Arial"/>
        </w:rPr>
        <w:tab/>
      </w:r>
      <w:r w:rsidRPr="00FD3E89">
        <w:rPr>
          <w:rFonts w:ascii="Arial" w:hAnsi="Arial" w:cs="Arial"/>
        </w:rPr>
        <w:tab/>
      </w:r>
      <w:r w:rsidRPr="00FD3E89">
        <w:rPr>
          <w:rFonts w:ascii="Arial" w:hAnsi="Arial" w:cs="Arial"/>
        </w:rPr>
        <w:tab/>
      </w:r>
      <w:r w:rsidRPr="00FD3E89">
        <w:rPr>
          <w:rFonts w:ascii="Arial" w:hAnsi="Arial" w:cs="Arial"/>
        </w:rPr>
        <w:tab/>
        <w:t>Authorized Signature</w:t>
      </w:r>
    </w:p>
    <w:p w14:paraId="41569FB0" w14:textId="77777777" w:rsidR="00FD3E89" w:rsidRPr="005B4B82" w:rsidRDefault="00FD3E89" w:rsidP="00FD3E89">
      <w:pPr>
        <w:pStyle w:val="BodyText"/>
        <w:spacing w:before="80" w:line="220" w:lineRule="exact"/>
        <w:ind w:left="360" w:right="-90" w:hanging="360"/>
        <w:rPr>
          <w:sz w:val="20"/>
        </w:rPr>
      </w:pPr>
    </w:p>
    <w:sectPr w:rsidR="00FD3E89" w:rsidRPr="005B4B82" w:rsidSect="009E174F">
      <w:headerReference w:type="even" r:id="rId17"/>
      <w:headerReference w:type="default" r:id="rId18"/>
      <w:footerReference w:type="even" r:id="rId19"/>
      <w:footerReference w:type="default" r:id="rId20"/>
      <w:headerReference w:type="first" r:id="rId21"/>
      <w:footerReference w:type="first" r:id="rId22"/>
      <w:type w:val="continuous"/>
      <w:pgSz w:w="12240" w:h="15840"/>
      <w:pgMar w:top="1440" w:right="1080" w:bottom="1440" w:left="1080" w:header="720" w:footer="720" w:gutter="0"/>
      <w:cols w:space="48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83E0C5" w14:textId="77777777" w:rsidR="00B94DDD" w:rsidRDefault="00B94DDD" w:rsidP="003C55D3">
      <w:r>
        <w:separator/>
      </w:r>
    </w:p>
  </w:endnote>
  <w:endnote w:type="continuationSeparator" w:id="0">
    <w:p w14:paraId="536145AF" w14:textId="77777777" w:rsidR="00B94DDD" w:rsidRDefault="00B94DDD" w:rsidP="003C5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ISO-Font">
    <w:panose1 w:val="00000000000000000000"/>
    <w:charset w:val="00"/>
    <w:family w:val="roman"/>
    <w:notTrueType/>
    <w:pitch w:val="default"/>
    <w:sig w:usb0="00000003" w:usb1="00000000" w:usb2="00000000" w:usb3="00000000" w:csb0="00000001" w:csb1="00000000"/>
  </w:font>
  <w:font w:name="ZapfDingbats">
    <w:panose1 w:val="00000000000000000000"/>
    <w:charset w:val="02"/>
    <w:family w:val="decorative"/>
    <w:notTrueType/>
    <w:pitch w:val="variable"/>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2B4C6362" w14:textId="77777777">
      <w:tc>
        <w:tcPr>
          <w:tcW w:w="2201" w:type="dxa"/>
          <w:tcBorders>
            <w:top w:val="nil"/>
            <w:left w:val="nil"/>
            <w:bottom w:val="nil"/>
            <w:right w:val="nil"/>
          </w:tcBorders>
        </w:tcPr>
        <w:p w14:paraId="15248993" w14:textId="1079CF3A" w:rsidR="00CC4485" w:rsidRDefault="00CC4485">
          <w:pPr>
            <w:pStyle w:val="isof2"/>
            <w:jc w:val="lef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020DF1">
            <w:rPr>
              <w:noProof/>
              <w:sz w:val="18"/>
            </w:rPr>
            <w:fldChar w:fldCharType="begin"/>
          </w:r>
          <w:r w:rsidR="00020DF1">
            <w:rPr>
              <w:noProof/>
              <w:sz w:val="18"/>
            </w:rPr>
            <w:instrText xml:space="preserve"> NUMPAGES  \* MERGEFORMAT </w:instrText>
          </w:r>
          <w:r w:rsidR="00020DF1">
            <w:rPr>
              <w:noProof/>
              <w:sz w:val="18"/>
            </w:rPr>
            <w:fldChar w:fldCharType="separate"/>
          </w:r>
          <w:r w:rsidR="005E36D5" w:rsidRPr="00AB01A1">
            <w:rPr>
              <w:noProof/>
              <w:sz w:val="18"/>
            </w:rPr>
            <w:t>1</w:t>
          </w:r>
          <w:r w:rsidR="00020DF1">
            <w:rPr>
              <w:noProof/>
              <w:sz w:val="18"/>
            </w:rPr>
            <w:fldChar w:fldCharType="end"/>
          </w:r>
        </w:p>
      </w:tc>
      <w:tc>
        <w:tcPr>
          <w:tcW w:w="5911" w:type="dxa"/>
          <w:tcBorders>
            <w:top w:val="nil"/>
            <w:left w:val="nil"/>
            <w:bottom w:val="nil"/>
            <w:right w:val="nil"/>
          </w:tcBorders>
        </w:tcPr>
        <w:p w14:paraId="35BE7A1C" w14:textId="77777777" w:rsidR="00CC4485" w:rsidRDefault="00CC4485">
          <w:pPr>
            <w:pStyle w:val="isof1"/>
            <w:jc w:val="center"/>
            <w:rPr>
              <w:sz w:val="18"/>
            </w:rPr>
          </w:pPr>
        </w:p>
      </w:tc>
      <w:tc>
        <w:tcPr>
          <w:tcW w:w="2088" w:type="dxa"/>
          <w:tcBorders>
            <w:top w:val="nil"/>
            <w:left w:val="nil"/>
            <w:bottom w:val="nil"/>
            <w:right w:val="nil"/>
          </w:tcBorders>
        </w:tcPr>
        <w:p w14:paraId="675F565E" w14:textId="77777777" w:rsidR="00CC4485" w:rsidRDefault="00CC4485">
          <w:pPr>
            <w:pStyle w:val="isof2"/>
            <w:jc w:val="right"/>
            <w:rPr>
              <w:sz w:val="18"/>
            </w:rPr>
          </w:pPr>
        </w:p>
      </w:tc>
      <w:tc>
        <w:tcPr>
          <w:tcW w:w="600" w:type="dxa"/>
          <w:tcBorders>
            <w:top w:val="nil"/>
            <w:left w:val="nil"/>
            <w:bottom w:val="nil"/>
            <w:right w:val="nil"/>
          </w:tcBorders>
        </w:tcPr>
        <w:p w14:paraId="4F8137F4" w14:textId="77777777" w:rsidR="00CC4485" w:rsidRDefault="00CC4485">
          <w:pPr>
            <w:jc w:val="right"/>
            <w:rPr>
              <w:sz w:val="18"/>
            </w:rPr>
          </w:pPr>
        </w:p>
      </w:tc>
    </w:tr>
  </w:tbl>
  <w:p w14:paraId="2C8D74FA" w14:textId="77777777" w:rsidR="00CC4485" w:rsidRDefault="00CC4485">
    <w:pPr>
      <w:pStyle w:val="Footer"/>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35544B64" w14:textId="77777777">
      <w:tc>
        <w:tcPr>
          <w:tcW w:w="2201" w:type="dxa"/>
          <w:tcBorders>
            <w:top w:val="nil"/>
            <w:left w:val="nil"/>
            <w:bottom w:val="nil"/>
            <w:right w:val="nil"/>
          </w:tcBorders>
        </w:tcPr>
        <w:p w14:paraId="69FB8953" w14:textId="77777777" w:rsidR="00CC4485" w:rsidRDefault="00CC4485">
          <w:pPr>
            <w:pStyle w:val="isof2"/>
            <w:jc w:val="left"/>
            <w:rPr>
              <w:sz w:val="18"/>
            </w:rPr>
          </w:pPr>
        </w:p>
      </w:tc>
      <w:tc>
        <w:tcPr>
          <w:tcW w:w="5911" w:type="dxa"/>
          <w:tcBorders>
            <w:top w:val="nil"/>
            <w:left w:val="nil"/>
            <w:bottom w:val="nil"/>
            <w:right w:val="nil"/>
          </w:tcBorders>
        </w:tcPr>
        <w:p w14:paraId="71D016C8" w14:textId="77777777" w:rsidR="00CC4485" w:rsidRDefault="00CC4485">
          <w:pPr>
            <w:pStyle w:val="isof1"/>
            <w:jc w:val="center"/>
            <w:rPr>
              <w:sz w:val="18"/>
            </w:rPr>
          </w:pPr>
        </w:p>
      </w:tc>
      <w:tc>
        <w:tcPr>
          <w:tcW w:w="2088" w:type="dxa"/>
          <w:tcBorders>
            <w:top w:val="nil"/>
            <w:left w:val="nil"/>
            <w:bottom w:val="nil"/>
            <w:right w:val="nil"/>
          </w:tcBorders>
        </w:tcPr>
        <w:p w14:paraId="5706EA7F" w14:textId="2C0F9C45"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020DF1">
            <w:rPr>
              <w:noProof/>
              <w:sz w:val="18"/>
            </w:rPr>
            <w:fldChar w:fldCharType="begin"/>
          </w:r>
          <w:r w:rsidR="00020DF1">
            <w:rPr>
              <w:noProof/>
              <w:sz w:val="18"/>
            </w:rPr>
            <w:instrText xml:space="preserve"> NUMPAGES  \* MERGEFORMAT </w:instrText>
          </w:r>
          <w:r w:rsidR="00020DF1">
            <w:rPr>
              <w:noProof/>
              <w:sz w:val="18"/>
            </w:rPr>
            <w:fldChar w:fldCharType="separate"/>
          </w:r>
          <w:r w:rsidR="005E36D5" w:rsidRPr="00AB01A1">
            <w:rPr>
              <w:noProof/>
              <w:sz w:val="18"/>
            </w:rPr>
            <w:t>1</w:t>
          </w:r>
          <w:r w:rsidR="00020DF1">
            <w:rPr>
              <w:noProof/>
              <w:sz w:val="18"/>
            </w:rPr>
            <w:fldChar w:fldCharType="end"/>
          </w:r>
        </w:p>
      </w:tc>
      <w:tc>
        <w:tcPr>
          <w:tcW w:w="600" w:type="dxa"/>
          <w:tcBorders>
            <w:top w:val="nil"/>
            <w:left w:val="nil"/>
            <w:bottom w:val="nil"/>
            <w:right w:val="nil"/>
          </w:tcBorders>
        </w:tcPr>
        <w:p w14:paraId="3F5EDD15" w14:textId="77777777" w:rsidR="00CC4485" w:rsidRDefault="00CC4485">
          <w:pPr>
            <w:jc w:val="right"/>
            <w:rPr>
              <w:sz w:val="18"/>
            </w:rPr>
          </w:pPr>
        </w:p>
      </w:tc>
    </w:tr>
  </w:tbl>
  <w:p w14:paraId="7DDD1038" w14:textId="77777777" w:rsidR="00CC4485" w:rsidRDefault="00CC4485">
    <w:pPr>
      <w:pStyle w:val="Footer"/>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heme="minorHAnsi" w:cs="Arial"/>
        <w:sz w:val="18"/>
        <w:szCs w:val="18"/>
      </w:rPr>
      <w:id w:val="494615483"/>
      <w:docPartObj>
        <w:docPartGallery w:val="Page Numbers (Bottom of Page)"/>
        <w:docPartUnique/>
      </w:docPartObj>
    </w:sdtPr>
    <w:sdtEndPr/>
    <w:sdtContent>
      <w:sdt>
        <w:sdtPr>
          <w:rPr>
            <w:rFonts w:eastAsiaTheme="minorHAnsi" w:cs="Arial"/>
            <w:sz w:val="18"/>
            <w:szCs w:val="18"/>
          </w:rPr>
          <w:id w:val="-1133869372"/>
          <w:docPartObj>
            <w:docPartGallery w:val="Page Numbers (Top of Page)"/>
            <w:docPartUnique/>
          </w:docPartObj>
        </w:sdtPr>
        <w:sdtEndPr/>
        <w:sdtContent>
          <w:p w14:paraId="0E7E7CEB" w14:textId="77777777" w:rsidR="00633D57" w:rsidRDefault="00633D57" w:rsidP="00633D57">
            <w:pPr>
              <w:widowControl w:val="0"/>
              <w:tabs>
                <w:tab w:val="center" w:pos="4680"/>
                <w:tab w:val="right" w:pos="10080"/>
              </w:tabs>
              <w:overflowPunct/>
              <w:autoSpaceDE/>
              <w:autoSpaceDN/>
              <w:adjustRightInd/>
              <w:ind w:right="-450" w:hanging="540"/>
              <w:jc w:val="left"/>
              <w:textAlignment w:val="auto"/>
              <w:rPr>
                <w:rFonts w:eastAsiaTheme="minorHAnsi" w:cs="Arial"/>
                <w:sz w:val="18"/>
                <w:szCs w:val="18"/>
              </w:rPr>
            </w:pPr>
          </w:p>
          <w:p w14:paraId="5DC8C803" w14:textId="3B70C3E3" w:rsidR="00633D57" w:rsidRPr="00E76F1D" w:rsidRDefault="00FD3E89" w:rsidP="00633D57">
            <w:pPr>
              <w:widowControl w:val="0"/>
              <w:tabs>
                <w:tab w:val="center" w:pos="4680"/>
                <w:tab w:val="right" w:pos="10080"/>
              </w:tabs>
              <w:overflowPunct/>
              <w:autoSpaceDE/>
              <w:autoSpaceDN/>
              <w:adjustRightInd/>
              <w:ind w:right="-450" w:hanging="540"/>
              <w:jc w:val="left"/>
              <w:textAlignment w:val="auto"/>
              <w:rPr>
                <w:rFonts w:eastAsiaTheme="minorHAnsi" w:cs="Arial"/>
                <w:sz w:val="18"/>
                <w:szCs w:val="18"/>
              </w:rPr>
            </w:pPr>
            <w:r>
              <w:rPr>
                <w:rFonts w:eastAsiaTheme="minorHAnsi" w:cs="Arial"/>
                <w:sz w:val="18"/>
                <w:szCs w:val="18"/>
              </w:rPr>
              <w:t xml:space="preserve"> </w:t>
            </w:r>
            <w:r w:rsidR="00F20AFC" w:rsidRPr="00F20AFC">
              <w:rPr>
                <w:rFonts w:eastAsiaTheme="minorHAnsi" w:cs="Arial"/>
                <w:sz w:val="18"/>
                <w:szCs w:val="18"/>
              </w:rPr>
              <w:t xml:space="preserve">148547 </w:t>
            </w:r>
            <w:r>
              <w:rPr>
                <w:rFonts w:eastAsiaTheme="minorHAnsi" w:cs="Arial"/>
                <w:sz w:val="18"/>
                <w:szCs w:val="18"/>
              </w:rPr>
              <w:t>(0</w:t>
            </w:r>
            <w:r w:rsidR="00F20AFC">
              <w:rPr>
                <w:rFonts w:eastAsiaTheme="minorHAnsi" w:cs="Arial"/>
                <w:sz w:val="18"/>
                <w:szCs w:val="18"/>
              </w:rPr>
              <w:t>1</w:t>
            </w:r>
            <w:r>
              <w:rPr>
                <w:rFonts w:eastAsiaTheme="minorHAnsi" w:cs="Arial"/>
                <w:sz w:val="18"/>
                <w:szCs w:val="18"/>
              </w:rPr>
              <w:t>/2</w:t>
            </w:r>
            <w:r w:rsidR="00F20AFC">
              <w:rPr>
                <w:rFonts w:eastAsiaTheme="minorHAnsi" w:cs="Arial"/>
                <w:sz w:val="18"/>
                <w:szCs w:val="18"/>
              </w:rPr>
              <w:t>6</w:t>
            </w:r>
            <w:r>
              <w:rPr>
                <w:rFonts w:eastAsiaTheme="minorHAnsi" w:cs="Arial"/>
                <w:sz w:val="18"/>
                <w:szCs w:val="18"/>
              </w:rPr>
              <w:t xml:space="preserve">) </w:t>
            </w:r>
            <w:r w:rsidR="00633D57">
              <w:rPr>
                <w:rFonts w:eastAsiaTheme="minorHAnsi" w:cs="Arial"/>
                <w:sz w:val="18"/>
                <w:szCs w:val="18"/>
              </w:rPr>
              <w:tab/>
            </w:r>
            <w:r w:rsidR="00633D57" w:rsidRPr="00963874">
              <w:rPr>
                <w:rFonts w:eastAsiaTheme="minorHAnsi" w:cs="Arial"/>
                <w:sz w:val="18"/>
                <w:szCs w:val="18"/>
              </w:rPr>
              <w:t>© 20</w:t>
            </w:r>
            <w:r w:rsidR="00633D57">
              <w:rPr>
                <w:rFonts w:eastAsiaTheme="minorHAnsi" w:cs="Arial"/>
                <w:sz w:val="18"/>
                <w:szCs w:val="18"/>
              </w:rPr>
              <w:t>20, The Hartford Steam Boiler Inspection and Insurance Company.  All rights reserved.</w:t>
            </w:r>
            <w:r w:rsidR="00633D57" w:rsidRPr="00963874">
              <w:rPr>
                <w:rFonts w:eastAsiaTheme="minorHAnsi" w:cs="Arial"/>
                <w:sz w:val="18"/>
                <w:szCs w:val="18"/>
              </w:rPr>
              <w:tab/>
            </w:r>
            <w:r w:rsidR="00633D57" w:rsidRPr="00E76F1D">
              <w:rPr>
                <w:rFonts w:eastAsiaTheme="minorHAnsi" w:cs="Arial"/>
                <w:sz w:val="18"/>
                <w:szCs w:val="18"/>
              </w:rPr>
              <w:t xml:space="preserve">Page </w:t>
            </w:r>
            <w:r w:rsidR="00633D57" w:rsidRPr="00E76F1D">
              <w:rPr>
                <w:rFonts w:eastAsiaTheme="minorHAnsi" w:cs="Arial"/>
                <w:sz w:val="18"/>
                <w:szCs w:val="18"/>
              </w:rPr>
              <w:fldChar w:fldCharType="begin"/>
            </w:r>
            <w:r w:rsidR="00633D57" w:rsidRPr="00E76F1D">
              <w:rPr>
                <w:rFonts w:eastAsiaTheme="minorHAnsi" w:cs="Arial"/>
                <w:sz w:val="18"/>
                <w:szCs w:val="18"/>
              </w:rPr>
              <w:instrText xml:space="preserve"> PAGE </w:instrText>
            </w:r>
            <w:r w:rsidR="00633D57" w:rsidRPr="00E76F1D">
              <w:rPr>
                <w:rFonts w:eastAsiaTheme="minorHAnsi" w:cs="Arial"/>
                <w:sz w:val="18"/>
                <w:szCs w:val="18"/>
              </w:rPr>
              <w:fldChar w:fldCharType="separate"/>
            </w:r>
            <w:r w:rsidR="00633D57" w:rsidRPr="00E76F1D">
              <w:rPr>
                <w:rFonts w:eastAsiaTheme="minorHAnsi" w:cs="Arial"/>
                <w:sz w:val="18"/>
                <w:szCs w:val="18"/>
              </w:rPr>
              <w:t>1</w:t>
            </w:r>
            <w:r w:rsidR="00633D57" w:rsidRPr="00E76F1D">
              <w:rPr>
                <w:rFonts w:eastAsiaTheme="minorHAnsi" w:cs="Arial"/>
                <w:sz w:val="18"/>
                <w:szCs w:val="18"/>
              </w:rPr>
              <w:fldChar w:fldCharType="end"/>
            </w:r>
            <w:r w:rsidR="00633D57" w:rsidRPr="00E76F1D">
              <w:rPr>
                <w:rFonts w:eastAsiaTheme="minorHAnsi" w:cs="Arial"/>
                <w:sz w:val="18"/>
                <w:szCs w:val="18"/>
              </w:rPr>
              <w:t xml:space="preserve"> of </w:t>
            </w:r>
            <w:r w:rsidR="00633D57" w:rsidRPr="00E76F1D">
              <w:rPr>
                <w:rFonts w:eastAsiaTheme="minorHAnsi" w:cs="Arial"/>
                <w:sz w:val="18"/>
                <w:szCs w:val="18"/>
              </w:rPr>
              <w:fldChar w:fldCharType="begin"/>
            </w:r>
            <w:r w:rsidR="00633D57" w:rsidRPr="00E76F1D">
              <w:rPr>
                <w:rFonts w:eastAsiaTheme="minorHAnsi" w:cs="Arial"/>
                <w:sz w:val="18"/>
                <w:szCs w:val="18"/>
              </w:rPr>
              <w:instrText xml:space="preserve"> NUMPAGES  </w:instrText>
            </w:r>
            <w:r w:rsidR="00633D57" w:rsidRPr="00E76F1D">
              <w:rPr>
                <w:rFonts w:eastAsiaTheme="minorHAnsi" w:cs="Arial"/>
                <w:sz w:val="18"/>
                <w:szCs w:val="18"/>
              </w:rPr>
              <w:fldChar w:fldCharType="separate"/>
            </w:r>
            <w:r w:rsidR="00633D57" w:rsidRPr="00E76F1D">
              <w:rPr>
                <w:rFonts w:eastAsiaTheme="minorHAnsi" w:cs="Arial"/>
                <w:sz w:val="18"/>
                <w:szCs w:val="18"/>
              </w:rPr>
              <w:t>2</w:t>
            </w:r>
            <w:r w:rsidR="00633D57" w:rsidRPr="00E76F1D">
              <w:rPr>
                <w:rFonts w:eastAsiaTheme="minorHAnsi" w:cs="Arial"/>
                <w:sz w:val="18"/>
                <w:szCs w:val="18"/>
              </w:rPr>
              <w:fldChar w:fldCharType="end"/>
            </w:r>
          </w:p>
          <w:p w14:paraId="6270E1FD" w14:textId="7AAE148C" w:rsidR="00CC4485" w:rsidRPr="00E550F8" w:rsidRDefault="00E12540" w:rsidP="00633D57">
            <w:pPr>
              <w:widowControl w:val="0"/>
              <w:tabs>
                <w:tab w:val="center" w:pos="4680"/>
                <w:tab w:val="right" w:pos="10080"/>
              </w:tabs>
              <w:overflowPunct/>
              <w:autoSpaceDE/>
              <w:adjustRightInd/>
              <w:ind w:right="-450"/>
              <w:jc w:val="left"/>
              <w:rPr>
                <w:rFonts w:eastAsiaTheme="minorHAnsi" w:cs="Arial"/>
                <w:sz w:val="18"/>
                <w:szCs w:val="18"/>
              </w:rPr>
            </w:pPr>
            <w:r>
              <w:rPr>
                <w:rFonts w:eastAsiaTheme="minorHAnsi" w:cs="Arial"/>
                <w:b/>
                <w:sz w:val="18"/>
                <w:szCs w:val="18"/>
              </w:rPr>
              <w:tab/>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800" w:type="dxa"/>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1D356577" w14:textId="77777777">
      <w:tc>
        <w:tcPr>
          <w:tcW w:w="2201" w:type="dxa"/>
          <w:tcBorders>
            <w:top w:val="nil"/>
            <w:left w:val="nil"/>
            <w:bottom w:val="nil"/>
            <w:right w:val="nil"/>
          </w:tcBorders>
        </w:tcPr>
        <w:p w14:paraId="10A697E9" w14:textId="77777777" w:rsidR="00CC4485" w:rsidRPr="00D23A6E" w:rsidRDefault="00CC4485">
          <w:pPr>
            <w:pStyle w:val="isof2"/>
            <w:jc w:val="left"/>
            <w:rPr>
              <w:b w:val="0"/>
              <w:sz w:val="18"/>
            </w:rPr>
          </w:pPr>
          <w:r w:rsidRPr="00D23A6E">
            <w:rPr>
              <w:b w:val="0"/>
            </w:rPr>
            <w:t>[</w:t>
          </w:r>
          <w:r>
            <w:rPr>
              <w:b w:val="0"/>
            </w:rPr>
            <w:t>Rev.</w:t>
          </w:r>
          <w:r w:rsidRPr="00D23A6E">
            <w:rPr>
              <w:b w:val="0"/>
            </w:rPr>
            <w:t xml:space="preserve"> </w:t>
          </w:r>
          <w:smartTag w:uri="urn:schemas-microsoft-com:office:smarttags" w:element="date">
            <w:smartTagPr>
              <w:attr w:name="Year" w:val="2007"/>
              <w:attr w:name="Day" w:val="25"/>
              <w:attr w:name="Month" w:val="9"/>
            </w:smartTagPr>
            <w:r>
              <w:rPr>
                <w:b w:val="0"/>
              </w:rPr>
              <w:t>9</w:t>
            </w:r>
            <w:r w:rsidRPr="00D23A6E">
              <w:rPr>
                <w:b w:val="0"/>
              </w:rPr>
              <w:t>/</w:t>
            </w:r>
            <w:r>
              <w:rPr>
                <w:b w:val="0"/>
              </w:rPr>
              <w:t>25</w:t>
            </w:r>
            <w:r w:rsidRPr="00D23A6E">
              <w:rPr>
                <w:b w:val="0"/>
              </w:rPr>
              <w:t>/0</w:t>
            </w:r>
            <w:r>
              <w:rPr>
                <w:b w:val="0"/>
              </w:rPr>
              <w:t>7</w:t>
            </w:r>
          </w:smartTag>
          <w:r w:rsidRPr="00D23A6E">
            <w:rPr>
              <w:b w:val="0"/>
            </w:rPr>
            <w:t>]</w:t>
          </w:r>
        </w:p>
      </w:tc>
      <w:tc>
        <w:tcPr>
          <w:tcW w:w="5911" w:type="dxa"/>
          <w:tcBorders>
            <w:top w:val="nil"/>
            <w:left w:val="nil"/>
            <w:bottom w:val="nil"/>
            <w:right w:val="nil"/>
          </w:tcBorders>
        </w:tcPr>
        <w:p w14:paraId="621E7AB1" w14:textId="77777777" w:rsidR="00CC4485" w:rsidRDefault="00CC4485">
          <w:pPr>
            <w:pStyle w:val="isof1"/>
            <w:jc w:val="center"/>
            <w:rPr>
              <w:sz w:val="18"/>
            </w:rPr>
          </w:pPr>
          <w:r>
            <w:rPr>
              <w:rFonts w:cs="Arial"/>
              <w:sz w:val="18"/>
            </w:rPr>
            <w:t>©</w:t>
          </w:r>
          <w:r>
            <w:rPr>
              <w:sz w:val="18"/>
            </w:rPr>
            <w:t xml:space="preserve"> 2006 Hartford Steam Boiler Inspection and Insurance Co.</w:t>
          </w:r>
        </w:p>
      </w:tc>
      <w:tc>
        <w:tcPr>
          <w:tcW w:w="2088" w:type="dxa"/>
          <w:tcBorders>
            <w:top w:val="nil"/>
            <w:left w:val="nil"/>
            <w:bottom w:val="nil"/>
            <w:right w:val="nil"/>
          </w:tcBorders>
        </w:tcPr>
        <w:p w14:paraId="4655C938" w14:textId="6DEABF62"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2</w:t>
          </w:r>
          <w:r w:rsidR="00DF529E">
            <w:rPr>
              <w:sz w:val="18"/>
            </w:rPr>
            <w:fldChar w:fldCharType="end"/>
          </w:r>
          <w:r>
            <w:rPr>
              <w:sz w:val="18"/>
            </w:rPr>
            <w:t xml:space="preserve"> of </w:t>
          </w:r>
          <w:r w:rsidR="00020DF1">
            <w:rPr>
              <w:noProof/>
              <w:sz w:val="18"/>
            </w:rPr>
            <w:fldChar w:fldCharType="begin"/>
          </w:r>
          <w:r w:rsidR="00020DF1">
            <w:rPr>
              <w:noProof/>
              <w:sz w:val="18"/>
            </w:rPr>
            <w:instrText xml:space="preserve"> NUMPAGES  \* MERGEFORMAT </w:instrText>
          </w:r>
          <w:r w:rsidR="00020DF1">
            <w:rPr>
              <w:noProof/>
              <w:sz w:val="18"/>
            </w:rPr>
            <w:fldChar w:fldCharType="separate"/>
          </w:r>
          <w:r w:rsidR="005E36D5" w:rsidRPr="00AB01A1">
            <w:rPr>
              <w:noProof/>
              <w:sz w:val="18"/>
            </w:rPr>
            <w:t>1</w:t>
          </w:r>
          <w:r w:rsidR="00020DF1">
            <w:rPr>
              <w:noProof/>
              <w:sz w:val="18"/>
            </w:rPr>
            <w:fldChar w:fldCharType="end"/>
          </w:r>
        </w:p>
      </w:tc>
      <w:tc>
        <w:tcPr>
          <w:tcW w:w="600" w:type="dxa"/>
          <w:tcBorders>
            <w:top w:val="nil"/>
            <w:left w:val="nil"/>
            <w:bottom w:val="nil"/>
            <w:right w:val="nil"/>
          </w:tcBorders>
        </w:tcPr>
        <w:p w14:paraId="641538EA" w14:textId="77777777" w:rsidR="00CC4485" w:rsidRDefault="00CC4485">
          <w:pPr>
            <w:jc w:val="right"/>
            <w:rPr>
              <w:sz w:val="18"/>
            </w:rPr>
          </w:pPr>
        </w:p>
      </w:tc>
    </w:tr>
  </w:tbl>
  <w:p w14:paraId="248254C2" w14:textId="77777777" w:rsidR="00CC4485" w:rsidRDefault="00CC4485">
    <w:pPr>
      <w:pStyle w:val="Footer"/>
      <w:rPr>
        <w:sz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C742B" w14:textId="571D19EB" w:rsidR="00633D57" w:rsidRPr="00963874" w:rsidRDefault="00F20AFC" w:rsidP="00633D57">
    <w:pPr>
      <w:widowControl w:val="0"/>
      <w:tabs>
        <w:tab w:val="center" w:pos="4680"/>
        <w:tab w:val="right" w:pos="10080"/>
      </w:tabs>
      <w:overflowPunct/>
      <w:autoSpaceDE/>
      <w:autoSpaceDN/>
      <w:adjustRightInd/>
      <w:ind w:right="-450" w:hanging="540"/>
      <w:jc w:val="left"/>
      <w:textAlignment w:val="auto"/>
      <w:rPr>
        <w:rFonts w:eastAsiaTheme="minorHAnsi" w:cs="Arial"/>
        <w:b/>
        <w:sz w:val="18"/>
        <w:szCs w:val="18"/>
      </w:rPr>
    </w:pPr>
    <w:r w:rsidRPr="00F20AFC">
      <w:rPr>
        <w:rFonts w:eastAsiaTheme="minorHAnsi" w:cs="Arial"/>
        <w:sz w:val="18"/>
        <w:szCs w:val="18"/>
      </w:rPr>
      <w:t>148547</w:t>
    </w:r>
    <w:r w:rsidR="00E76F1D">
      <w:rPr>
        <w:rFonts w:eastAsiaTheme="minorHAnsi" w:cs="Arial"/>
        <w:sz w:val="18"/>
        <w:szCs w:val="18"/>
      </w:rPr>
      <w:t xml:space="preserve"> </w:t>
    </w:r>
    <w:r w:rsidR="00FD3E89">
      <w:rPr>
        <w:rFonts w:eastAsiaTheme="minorHAnsi" w:cs="Arial"/>
        <w:sz w:val="18"/>
        <w:szCs w:val="18"/>
      </w:rPr>
      <w:t>(0</w:t>
    </w:r>
    <w:r>
      <w:rPr>
        <w:rFonts w:eastAsiaTheme="minorHAnsi" w:cs="Arial"/>
        <w:sz w:val="18"/>
        <w:szCs w:val="18"/>
      </w:rPr>
      <w:t>1</w:t>
    </w:r>
    <w:r w:rsidR="00FD3E89">
      <w:rPr>
        <w:rFonts w:eastAsiaTheme="minorHAnsi" w:cs="Arial"/>
        <w:sz w:val="18"/>
        <w:szCs w:val="18"/>
      </w:rPr>
      <w:t>/2</w:t>
    </w:r>
    <w:r>
      <w:rPr>
        <w:rFonts w:eastAsiaTheme="minorHAnsi" w:cs="Arial"/>
        <w:sz w:val="18"/>
        <w:szCs w:val="18"/>
      </w:rPr>
      <w:t>6</w:t>
    </w:r>
    <w:r w:rsidR="00FD3E89">
      <w:rPr>
        <w:rFonts w:eastAsiaTheme="minorHAnsi" w:cs="Arial"/>
        <w:sz w:val="18"/>
        <w:szCs w:val="18"/>
      </w:rPr>
      <w:t xml:space="preserve">) </w:t>
    </w:r>
    <w:r w:rsidR="00633D57">
      <w:rPr>
        <w:rFonts w:eastAsiaTheme="minorHAnsi" w:cs="Arial"/>
        <w:sz w:val="18"/>
        <w:szCs w:val="18"/>
      </w:rPr>
      <w:tab/>
    </w:r>
    <w:r w:rsidR="00633D57" w:rsidRPr="00963874">
      <w:rPr>
        <w:rFonts w:eastAsiaTheme="minorHAnsi" w:cs="Arial"/>
        <w:sz w:val="18"/>
        <w:szCs w:val="18"/>
      </w:rPr>
      <w:t>© 20</w:t>
    </w:r>
    <w:r w:rsidR="00633D57">
      <w:rPr>
        <w:rFonts w:eastAsiaTheme="minorHAnsi" w:cs="Arial"/>
        <w:sz w:val="18"/>
        <w:szCs w:val="18"/>
      </w:rPr>
      <w:t>20, The Hartford Steam Boiler Inspection and Insurance Company.  All rights reserved.</w:t>
    </w:r>
    <w:r w:rsidR="00633D57" w:rsidRPr="00963874">
      <w:rPr>
        <w:rFonts w:eastAsiaTheme="minorHAnsi" w:cs="Arial"/>
        <w:sz w:val="18"/>
        <w:szCs w:val="18"/>
      </w:rPr>
      <w:tab/>
      <w:t xml:space="preserve">Page </w:t>
    </w:r>
    <w:r w:rsidR="00633D57" w:rsidRPr="00E76F1D">
      <w:rPr>
        <w:rFonts w:eastAsiaTheme="minorHAnsi" w:cs="Arial"/>
        <w:bCs/>
        <w:sz w:val="18"/>
        <w:szCs w:val="18"/>
      </w:rPr>
      <w:fldChar w:fldCharType="begin"/>
    </w:r>
    <w:r w:rsidR="00633D57" w:rsidRPr="00E76F1D">
      <w:rPr>
        <w:rFonts w:eastAsiaTheme="minorHAnsi" w:cs="Arial"/>
        <w:bCs/>
        <w:sz w:val="18"/>
        <w:szCs w:val="18"/>
      </w:rPr>
      <w:instrText xml:space="preserve"> PAGE </w:instrText>
    </w:r>
    <w:r w:rsidR="00633D57" w:rsidRPr="00E76F1D">
      <w:rPr>
        <w:rFonts w:eastAsiaTheme="minorHAnsi" w:cs="Arial"/>
        <w:bCs/>
        <w:sz w:val="18"/>
        <w:szCs w:val="18"/>
      </w:rPr>
      <w:fldChar w:fldCharType="separate"/>
    </w:r>
    <w:r w:rsidR="00633D57" w:rsidRPr="00E76F1D">
      <w:rPr>
        <w:rFonts w:eastAsiaTheme="minorHAnsi" w:cs="Arial"/>
        <w:bCs/>
        <w:sz w:val="18"/>
        <w:szCs w:val="18"/>
      </w:rPr>
      <w:t>1</w:t>
    </w:r>
    <w:r w:rsidR="00633D57" w:rsidRPr="00E76F1D">
      <w:rPr>
        <w:rFonts w:eastAsiaTheme="minorHAnsi" w:cs="Arial"/>
        <w:bCs/>
        <w:sz w:val="18"/>
        <w:szCs w:val="18"/>
      </w:rPr>
      <w:fldChar w:fldCharType="end"/>
    </w:r>
    <w:r w:rsidR="00633D57" w:rsidRPr="00E76F1D">
      <w:rPr>
        <w:rFonts w:eastAsiaTheme="minorHAnsi" w:cs="Arial"/>
        <w:bCs/>
        <w:sz w:val="18"/>
        <w:szCs w:val="18"/>
      </w:rPr>
      <w:t xml:space="preserve"> of </w:t>
    </w:r>
    <w:r w:rsidR="00633D57" w:rsidRPr="00E76F1D">
      <w:rPr>
        <w:rFonts w:eastAsiaTheme="minorHAnsi" w:cs="Arial"/>
        <w:bCs/>
        <w:sz w:val="18"/>
        <w:szCs w:val="18"/>
      </w:rPr>
      <w:fldChar w:fldCharType="begin"/>
    </w:r>
    <w:r w:rsidR="00633D57" w:rsidRPr="00E76F1D">
      <w:rPr>
        <w:rFonts w:eastAsiaTheme="minorHAnsi" w:cs="Arial"/>
        <w:bCs/>
        <w:sz w:val="18"/>
        <w:szCs w:val="18"/>
      </w:rPr>
      <w:instrText xml:space="preserve"> NUMPAGES  </w:instrText>
    </w:r>
    <w:r w:rsidR="00633D57" w:rsidRPr="00E76F1D">
      <w:rPr>
        <w:rFonts w:eastAsiaTheme="minorHAnsi" w:cs="Arial"/>
        <w:bCs/>
        <w:sz w:val="18"/>
        <w:szCs w:val="18"/>
      </w:rPr>
      <w:fldChar w:fldCharType="separate"/>
    </w:r>
    <w:r w:rsidR="00633D57" w:rsidRPr="00E76F1D">
      <w:rPr>
        <w:rFonts w:eastAsiaTheme="minorHAnsi" w:cs="Arial"/>
        <w:bCs/>
        <w:sz w:val="18"/>
        <w:szCs w:val="18"/>
      </w:rPr>
      <w:t>2</w:t>
    </w:r>
    <w:r w:rsidR="00633D57" w:rsidRPr="00E76F1D">
      <w:rPr>
        <w:rFonts w:eastAsiaTheme="minorHAnsi" w:cs="Arial"/>
        <w:bCs/>
        <w:sz w:val="18"/>
        <w:szCs w:val="18"/>
      </w:rPr>
      <w:fldChar w:fldCharType="end"/>
    </w:r>
  </w:p>
  <w:p w14:paraId="7C99DD55" w14:textId="4E010C94" w:rsidR="00CC4485" w:rsidRPr="00633D57" w:rsidRDefault="00CC4485" w:rsidP="00633D57">
    <w:pPr>
      <w:pStyle w:val="Footer"/>
      <w:rPr>
        <w:rFonts w:eastAsiaTheme="minorHAnsi"/>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3B6D70BC" w14:textId="77777777">
      <w:tc>
        <w:tcPr>
          <w:tcW w:w="2201" w:type="dxa"/>
          <w:tcBorders>
            <w:top w:val="nil"/>
            <w:left w:val="nil"/>
            <w:bottom w:val="nil"/>
            <w:right w:val="nil"/>
          </w:tcBorders>
        </w:tcPr>
        <w:p w14:paraId="7F463531" w14:textId="77777777" w:rsidR="00CC4485" w:rsidRDefault="00CC4485">
          <w:pPr>
            <w:pStyle w:val="isof2"/>
            <w:jc w:val="left"/>
            <w:rPr>
              <w:sz w:val="18"/>
            </w:rPr>
          </w:pPr>
        </w:p>
      </w:tc>
      <w:tc>
        <w:tcPr>
          <w:tcW w:w="5911" w:type="dxa"/>
          <w:tcBorders>
            <w:top w:val="nil"/>
            <w:left w:val="nil"/>
            <w:bottom w:val="nil"/>
            <w:right w:val="nil"/>
          </w:tcBorders>
        </w:tcPr>
        <w:p w14:paraId="437391BC" w14:textId="77777777" w:rsidR="00CC4485" w:rsidRDefault="00CC4485">
          <w:pPr>
            <w:pStyle w:val="isof1"/>
            <w:jc w:val="center"/>
            <w:rPr>
              <w:sz w:val="18"/>
            </w:rPr>
          </w:pPr>
        </w:p>
      </w:tc>
      <w:tc>
        <w:tcPr>
          <w:tcW w:w="2088" w:type="dxa"/>
          <w:tcBorders>
            <w:top w:val="nil"/>
            <w:left w:val="nil"/>
            <w:bottom w:val="nil"/>
            <w:right w:val="nil"/>
          </w:tcBorders>
        </w:tcPr>
        <w:p w14:paraId="43AAB9BB" w14:textId="61BCF4E8"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020DF1">
            <w:rPr>
              <w:noProof/>
              <w:sz w:val="18"/>
            </w:rPr>
            <w:fldChar w:fldCharType="begin"/>
          </w:r>
          <w:r w:rsidR="00020DF1">
            <w:rPr>
              <w:noProof/>
              <w:sz w:val="18"/>
            </w:rPr>
            <w:instrText xml:space="preserve"> NUMPAGES  \* MERGEFORMAT </w:instrText>
          </w:r>
          <w:r w:rsidR="00020DF1">
            <w:rPr>
              <w:noProof/>
              <w:sz w:val="18"/>
            </w:rPr>
            <w:fldChar w:fldCharType="separate"/>
          </w:r>
          <w:r w:rsidR="005E36D5" w:rsidRPr="00AB01A1">
            <w:rPr>
              <w:noProof/>
              <w:sz w:val="18"/>
            </w:rPr>
            <w:t>1</w:t>
          </w:r>
          <w:r w:rsidR="00020DF1">
            <w:rPr>
              <w:noProof/>
              <w:sz w:val="18"/>
            </w:rPr>
            <w:fldChar w:fldCharType="end"/>
          </w:r>
        </w:p>
      </w:tc>
      <w:tc>
        <w:tcPr>
          <w:tcW w:w="600" w:type="dxa"/>
          <w:tcBorders>
            <w:top w:val="nil"/>
            <w:left w:val="nil"/>
            <w:bottom w:val="nil"/>
            <w:right w:val="nil"/>
          </w:tcBorders>
        </w:tcPr>
        <w:p w14:paraId="07A40C03" w14:textId="77777777" w:rsidR="00CC4485" w:rsidRDefault="00CC4485">
          <w:pPr>
            <w:jc w:val="right"/>
            <w:rPr>
              <w:sz w:val="18"/>
            </w:rPr>
          </w:pPr>
        </w:p>
      </w:tc>
    </w:tr>
  </w:tbl>
  <w:p w14:paraId="708AA520" w14:textId="77777777" w:rsidR="00CC4485" w:rsidRDefault="00CC4485">
    <w:pPr>
      <w:pStyle w:val="Foote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E62A7" w14:textId="77777777" w:rsidR="00B94DDD" w:rsidRDefault="00B94DDD" w:rsidP="003C55D3">
      <w:r>
        <w:separator/>
      </w:r>
    </w:p>
  </w:footnote>
  <w:footnote w:type="continuationSeparator" w:id="0">
    <w:p w14:paraId="59A3544B" w14:textId="77777777" w:rsidR="00B94DDD" w:rsidRDefault="00B94DDD" w:rsidP="003C5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9BED4" w14:textId="769E4F4A" w:rsidR="00CC4485" w:rsidRDefault="00CC4485">
    <w:pPr>
      <w:pStyle w:val="Header"/>
    </w:pPr>
    <w:r>
      <w:t>DRAFT – FOR DISCUSSION PURPOSES ONLY</w:t>
    </w:r>
  </w:p>
  <w:p w14:paraId="41EABE7B" w14:textId="77777777" w:rsidR="00CC4485" w:rsidRDefault="00CC44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C226D" w14:textId="3254CF55" w:rsidR="00CC4485" w:rsidRDefault="00CC4485" w:rsidP="00D23A6E">
    <w:pPr>
      <w:pStyle w:val="Header"/>
    </w:pPr>
    <w:r>
      <w:t>DRAFT – FOR DISCUSSION PURPOSES ONLY</w:t>
    </w:r>
  </w:p>
  <w:p w14:paraId="7D01B138" w14:textId="77777777" w:rsidR="00CC4485" w:rsidRDefault="00CC44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09A03" w14:textId="4F474A5D" w:rsidR="00CC4485" w:rsidRDefault="00CC44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17B4C" w14:textId="77777777" w:rsidR="003E2878" w:rsidRPr="00785F6C" w:rsidRDefault="00F0733E" w:rsidP="003E2878">
    <w:pPr>
      <w:pStyle w:val="title18"/>
      <w:pBdr>
        <w:bottom w:val="single" w:sz="4" w:space="1" w:color="auto"/>
      </w:pBdr>
      <w:suppressAutoHyphens/>
      <w:spacing w:line="240" w:lineRule="auto"/>
      <w:jc w:val="left"/>
      <w:rPr>
        <w:sz w:val="32"/>
        <w:szCs w:val="32"/>
      </w:rPr>
    </w:pPr>
    <w:r>
      <w:rPr>
        <w:sz w:val="32"/>
        <w:szCs w:val="32"/>
      </w:rPr>
      <w:t>v</w:t>
    </w:r>
    <w:r>
      <w:rPr>
        <w:caps w:val="0"/>
        <w:sz w:val="32"/>
        <w:szCs w:val="32"/>
      </w:rPr>
      <w:t>irginia</w:t>
    </w:r>
    <w:r w:rsidR="003E2878" w:rsidRPr="00785F6C">
      <w:rPr>
        <w:sz w:val="32"/>
        <w:szCs w:val="32"/>
      </w:rPr>
      <w:t xml:space="preserve"> C</w:t>
    </w:r>
    <w:r w:rsidR="003E2878" w:rsidRPr="00785F6C">
      <w:rPr>
        <w:caps w:val="0"/>
        <w:sz w:val="32"/>
        <w:szCs w:val="32"/>
      </w:rPr>
      <w:t>hanges</w:t>
    </w:r>
    <w:r w:rsidR="003E2878">
      <w:rPr>
        <w:caps w:val="0"/>
        <w:sz w:val="32"/>
        <w:szCs w:val="32"/>
      </w:rPr>
      <w:t>, continued</w:t>
    </w:r>
  </w:p>
  <w:p w14:paraId="0AB3D812" w14:textId="7CFCB61C" w:rsidR="00CC4485" w:rsidRDefault="00CC44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000" w:firstRow="0" w:lastRow="0" w:firstColumn="0" w:lastColumn="0" w:noHBand="0" w:noVBand="0"/>
    </w:tblPr>
    <w:tblGrid>
      <w:gridCol w:w="5040"/>
    </w:tblGrid>
    <w:tr w:rsidR="00CC4485" w14:paraId="52B9B2AE" w14:textId="77777777">
      <w:tc>
        <w:tcPr>
          <w:tcW w:w="5040" w:type="dxa"/>
          <w:tcBorders>
            <w:top w:val="nil"/>
            <w:left w:val="nil"/>
            <w:bottom w:val="nil"/>
            <w:right w:val="nil"/>
          </w:tcBorders>
        </w:tcPr>
        <w:p w14:paraId="1286A6CD" w14:textId="4924C825" w:rsidR="00CC4485" w:rsidRDefault="00CC4485">
          <w:pPr>
            <w:pStyle w:val="Header"/>
            <w:rPr>
              <w:sz w:val="18"/>
            </w:rPr>
          </w:pPr>
        </w:p>
      </w:tc>
    </w:tr>
  </w:tbl>
  <w:p w14:paraId="39089D7F" w14:textId="7AA2B6AF" w:rsidR="00CC4485" w:rsidRDefault="00CC4485">
    <w:pPr>
      <w:pStyle w:val="Header"/>
      <w:rPr>
        <w:sz w:val="18"/>
      </w:rPr>
    </w:pPr>
  </w:p>
  <w:p w14:paraId="1A8ED446" w14:textId="77777777" w:rsidR="00CC4485" w:rsidRDefault="00CC4485">
    <w:pPr>
      <w:pStyle w:val="isof3"/>
      <w:rPr>
        <w:sz w:val="22"/>
      </w:rPr>
    </w:pPr>
    <w:r>
      <w:rPr>
        <w:sz w:val="22"/>
      </w:rPr>
      <w:t>THIS ENDORSEMENT CHANGES THE POLICY.  PLEASE READ INFORMATION TECHNOLOGY CAREFULLY.</w:t>
    </w:r>
  </w:p>
  <w:p w14:paraId="747251AD" w14:textId="77777777" w:rsidR="00CC4485" w:rsidRDefault="00CC4485">
    <w:pPr>
      <w:pStyle w:val="Header"/>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A1877"/>
    <w:multiLevelType w:val="hybridMultilevel"/>
    <w:tmpl w:val="A4DACDE2"/>
    <w:lvl w:ilvl="0" w:tplc="9EDE20B0">
      <w:start w:val="1"/>
      <w:numFmt w:val="lowerLetter"/>
      <w:lvlText w:val="%1."/>
      <w:lvlJc w:val="left"/>
      <w:pPr>
        <w:ind w:left="1138" w:hanging="360"/>
      </w:pPr>
      <w:rPr>
        <w:rFonts w:ascii="Times New Roman" w:hAnsi="Times New Roman" w:cs="Times New Roman" w:hint="default"/>
        <w:sz w:val="20"/>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num w:numId="1" w16cid:durableId="26685374">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embedSystemFonts/>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onsecutiveHyphenLimit w:val="3"/>
  <w:hyphenationZone w:val="480"/>
  <w:doNotHyphenateCaps/>
  <w:drawingGridHorizontalSpacing w:val="100"/>
  <w:drawingGridVerticalSpacing w:val="120"/>
  <w:displayHorizontalDrawingGridEvery w:val="2"/>
  <w:displayVerticalDrawingGridEvery w:val="0"/>
  <w:noPunctuationKerning/>
  <w:characterSpacingControl w:val="doNotCompress"/>
  <w:hdrShapeDefaults>
    <o:shapedefaults v:ext="edit" spidmax="20481"/>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AMO_XmlVersion" w:val="Empty"/>
    <w:docVar w:name="isoform$" w:val="w:doNotExpandShiftRet"/>
    <w:docVar w:name="ISOLongName$" w:val="橄ㄴ羀Ӗࢩ찔㈇"/>
    <w:docVar w:name="nc$" w:val="塬㊧&gt;3_x000a_:?3_x000a_3_x000a__x000a_컈푌ӆ앀ݤ蕀Ҷ㭀ŗ  ǀ3_x000a_3Z"/>
    <w:docVar w:name="nct$" w:val="塬㊧&gt;3_x000a_:?3_x000a_3_x000a__x000a_컈푌ӆ앀ݤ蕀Ҷ㭀ŗ  ǀ3_x000a_3Z[[_x000a__x000a_탘푌ӆ앀ݤ蘠Ҷ㭀ŗ  돁Εꀏ㍐[[ZA"/>
    <w:docVar w:name="nd$" w:val="塬㊧&gt;3_x000a_:?3_x000a_3_x000a__x000a_컈푌ӆ앀ݤ蕀Ҷ㭀ŗ  ǀ3_x000a_3Z[[_x000a__x000a_탘푌ӆ앀ݤ蘠Ҷ㭀ŗ  돁Εꀏ㍐[[ZAݤ蕀Ҷ㭀ŗ  ǀ3_x000a_3Z"/>
    <w:docVar w:name="newdoc$" w:val="橄ㄴ羀Ӗࢩ찔㈇È⹠ࣄݖ賐 ⹠ࣄ蚨ࣄࢰḀ䴠Ӡ"/>
    <w:docVar w:name="nl$" w:val="塬㊧&gt;3_x000a_:?3_x000a_3_x000a__x000a_컈푌ӆ앀ݤ蕀Ҷ㭀ŗ  ǀ3_x000a_3Z[[_x000a__x000a_탘푌ӆ앀ݤ蘠Ҷ㭀ŗ  돁Εꀏ㍐[[ZAݤ蕀Ҷ㭀ŗ  ǀ3_x000a_3Z 돁Εꀏ㍐[[ZA"/>
    <w:docVar w:name="nm$" w:val="塬㊧&gt;3_x000a_:?3_x000a_3_x000a__x000a_컈푌ӆ앀ݤ蕀Ҷ㭀ŗ  ǀ3_x000a_3Z[[_x000a__x000a_탘푌ӆ앀ݤ蘠Ҷ㭀ŗ  돁Εꀏ㍐[[ZAݤ蕀Ҷ㭀ŗ  ǀ3_x000a_3Z 돁Εꀏ㍐[[ZA3_x000a_3Z"/>
    <w:docVar w:name="nr$" w:val="塬㊧&gt;3_x000a_:?3_x000a_3_x000a__x000a_컈푌ӆ앀ݤ蕀Ҷ㭀ŗ  ǀ3_x000a_3Z[[_x000a__x000a_탘푌ӆ앀ݤ蘠Ҷ㭀ŗ  돁Εꀏ㍐[[ZAݤ蕀Ҷ㭀ŗ  ǀ3_x000a_3Z 돁Εꀏ㍐[[ZA3_x000a_3Z[[ZA"/>
    <w:docVar w:name="setmark$" w:val="橄ㄴ羀Ӗࢩ찔㈇È⹠ࣄݖ賐 ⹠ࣄ蚨ࣄࢰḀ䴠Ӡ"/>
    <w:docVar w:name="styleflag$" w:val="橄ㄴ羀Ӗࢩ찔㈇È⹠ࣄݖ賐 ⹠ࣄ蚨ࣄࢰḀ䴠Ӡ賐 ⹠ࣄ蚨ࣄࢰḀ䴠Ӡ"/>
    <w:docVar w:name="title$" w:val="http://schemas.openxmlformats.org/officeDocument/2006/relationships/endnotesslate0Building%20Blocks\1033\က꽸ә䛰݃耀က꾀ә䜀݃耄က꾈ә䜐݃"/>
    <w:docVar w:name="type$" w:val="application/vnd.openxmlformats-officedocument.wordprocessingml.webSettings+xml㍐ᷘŕ굨㍐ᷘŕ굨㍐ᷘ"/>
  </w:docVars>
  <w:rsids>
    <w:rsidRoot w:val="00A96A9E"/>
    <w:rsid w:val="00000C8F"/>
    <w:rsid w:val="00001DF5"/>
    <w:rsid w:val="000023B6"/>
    <w:rsid w:val="0000466F"/>
    <w:rsid w:val="00005638"/>
    <w:rsid w:val="00005F99"/>
    <w:rsid w:val="00007DFF"/>
    <w:rsid w:val="00013257"/>
    <w:rsid w:val="000133E7"/>
    <w:rsid w:val="00013509"/>
    <w:rsid w:val="00017B0D"/>
    <w:rsid w:val="00020C69"/>
    <w:rsid w:val="00020DF1"/>
    <w:rsid w:val="00026CD6"/>
    <w:rsid w:val="00033A83"/>
    <w:rsid w:val="0003544A"/>
    <w:rsid w:val="000367B8"/>
    <w:rsid w:val="0003758F"/>
    <w:rsid w:val="000545A2"/>
    <w:rsid w:val="00054E76"/>
    <w:rsid w:val="0005682B"/>
    <w:rsid w:val="000611F3"/>
    <w:rsid w:val="0006254E"/>
    <w:rsid w:val="00072FBF"/>
    <w:rsid w:val="00073735"/>
    <w:rsid w:val="00073D01"/>
    <w:rsid w:val="0007664A"/>
    <w:rsid w:val="000802D3"/>
    <w:rsid w:val="00080AEE"/>
    <w:rsid w:val="00083821"/>
    <w:rsid w:val="00084DA8"/>
    <w:rsid w:val="000870A5"/>
    <w:rsid w:val="00090549"/>
    <w:rsid w:val="000948B2"/>
    <w:rsid w:val="00094D45"/>
    <w:rsid w:val="000A3151"/>
    <w:rsid w:val="000A4E22"/>
    <w:rsid w:val="000B03C0"/>
    <w:rsid w:val="000B1391"/>
    <w:rsid w:val="000B280F"/>
    <w:rsid w:val="000B41E5"/>
    <w:rsid w:val="000B5082"/>
    <w:rsid w:val="000B6AE2"/>
    <w:rsid w:val="000B6CD9"/>
    <w:rsid w:val="000C2EB4"/>
    <w:rsid w:val="000C3D53"/>
    <w:rsid w:val="000C4370"/>
    <w:rsid w:val="000C74A5"/>
    <w:rsid w:val="000D179E"/>
    <w:rsid w:val="000D1A5F"/>
    <w:rsid w:val="000D3708"/>
    <w:rsid w:val="000D4BFC"/>
    <w:rsid w:val="000D780F"/>
    <w:rsid w:val="000F0D5A"/>
    <w:rsid w:val="000F1A7F"/>
    <w:rsid w:val="000F3750"/>
    <w:rsid w:val="000F5E2B"/>
    <w:rsid w:val="00102F76"/>
    <w:rsid w:val="001077B7"/>
    <w:rsid w:val="0011067A"/>
    <w:rsid w:val="00111576"/>
    <w:rsid w:val="0012058B"/>
    <w:rsid w:val="001331FB"/>
    <w:rsid w:val="00133D57"/>
    <w:rsid w:val="001344C6"/>
    <w:rsid w:val="00137439"/>
    <w:rsid w:val="001416B0"/>
    <w:rsid w:val="00142F26"/>
    <w:rsid w:val="00143A43"/>
    <w:rsid w:val="0014412F"/>
    <w:rsid w:val="001448FE"/>
    <w:rsid w:val="00145984"/>
    <w:rsid w:val="001509A8"/>
    <w:rsid w:val="00150CDC"/>
    <w:rsid w:val="0015118E"/>
    <w:rsid w:val="001541F0"/>
    <w:rsid w:val="00155B22"/>
    <w:rsid w:val="00156584"/>
    <w:rsid w:val="00156966"/>
    <w:rsid w:val="00161DC5"/>
    <w:rsid w:val="0016549A"/>
    <w:rsid w:val="00167A61"/>
    <w:rsid w:val="00173997"/>
    <w:rsid w:val="00174C9B"/>
    <w:rsid w:val="001807BE"/>
    <w:rsid w:val="001812CB"/>
    <w:rsid w:val="001819FE"/>
    <w:rsid w:val="00183050"/>
    <w:rsid w:val="00184AA1"/>
    <w:rsid w:val="001906BD"/>
    <w:rsid w:val="00190FF6"/>
    <w:rsid w:val="001975CC"/>
    <w:rsid w:val="001A1498"/>
    <w:rsid w:val="001A73FD"/>
    <w:rsid w:val="001A7449"/>
    <w:rsid w:val="001B318D"/>
    <w:rsid w:val="001B3548"/>
    <w:rsid w:val="001B4A5A"/>
    <w:rsid w:val="001B5760"/>
    <w:rsid w:val="001B5AE0"/>
    <w:rsid w:val="001C0AF4"/>
    <w:rsid w:val="001C144D"/>
    <w:rsid w:val="001C317D"/>
    <w:rsid w:val="001D18C5"/>
    <w:rsid w:val="001D25EF"/>
    <w:rsid w:val="001E20FF"/>
    <w:rsid w:val="001E4679"/>
    <w:rsid w:val="001E6772"/>
    <w:rsid w:val="001E7192"/>
    <w:rsid w:val="001F0C13"/>
    <w:rsid w:val="00201271"/>
    <w:rsid w:val="002017B6"/>
    <w:rsid w:val="00204B12"/>
    <w:rsid w:val="002119B6"/>
    <w:rsid w:val="00214465"/>
    <w:rsid w:val="0021557F"/>
    <w:rsid w:val="00217F9B"/>
    <w:rsid w:val="0022312B"/>
    <w:rsid w:val="002275C2"/>
    <w:rsid w:val="0023171B"/>
    <w:rsid w:val="0023189A"/>
    <w:rsid w:val="00234502"/>
    <w:rsid w:val="002369C9"/>
    <w:rsid w:val="00236D41"/>
    <w:rsid w:val="002425F7"/>
    <w:rsid w:val="00246416"/>
    <w:rsid w:val="0025023D"/>
    <w:rsid w:val="0025033D"/>
    <w:rsid w:val="002504BF"/>
    <w:rsid w:val="00254116"/>
    <w:rsid w:val="0025567E"/>
    <w:rsid w:val="00261124"/>
    <w:rsid w:val="00262C71"/>
    <w:rsid w:val="00267E5C"/>
    <w:rsid w:val="0027077B"/>
    <w:rsid w:val="00273031"/>
    <w:rsid w:val="002734B2"/>
    <w:rsid w:val="00280954"/>
    <w:rsid w:val="002809E7"/>
    <w:rsid w:val="00283AFD"/>
    <w:rsid w:val="00284F9A"/>
    <w:rsid w:val="00285F7F"/>
    <w:rsid w:val="0029246B"/>
    <w:rsid w:val="0029295B"/>
    <w:rsid w:val="00293BEF"/>
    <w:rsid w:val="00295290"/>
    <w:rsid w:val="00295827"/>
    <w:rsid w:val="002A2F6A"/>
    <w:rsid w:val="002A3C28"/>
    <w:rsid w:val="002A54E3"/>
    <w:rsid w:val="002A56EF"/>
    <w:rsid w:val="002A6F6D"/>
    <w:rsid w:val="002B0AF0"/>
    <w:rsid w:val="002B2835"/>
    <w:rsid w:val="002B46CD"/>
    <w:rsid w:val="002B46F2"/>
    <w:rsid w:val="002B744F"/>
    <w:rsid w:val="002B7C93"/>
    <w:rsid w:val="002C25E9"/>
    <w:rsid w:val="002C778D"/>
    <w:rsid w:val="002D1E37"/>
    <w:rsid w:val="002D3B68"/>
    <w:rsid w:val="002D3EAE"/>
    <w:rsid w:val="002D3FE6"/>
    <w:rsid w:val="002D3FEA"/>
    <w:rsid w:val="002D636A"/>
    <w:rsid w:val="002E11E9"/>
    <w:rsid w:val="002E757B"/>
    <w:rsid w:val="002F1690"/>
    <w:rsid w:val="002F3121"/>
    <w:rsid w:val="002F6100"/>
    <w:rsid w:val="002F647F"/>
    <w:rsid w:val="00302DA6"/>
    <w:rsid w:val="00303D9D"/>
    <w:rsid w:val="00306B6E"/>
    <w:rsid w:val="0031331C"/>
    <w:rsid w:val="00314821"/>
    <w:rsid w:val="00316D95"/>
    <w:rsid w:val="00320101"/>
    <w:rsid w:val="00320AD2"/>
    <w:rsid w:val="00320B23"/>
    <w:rsid w:val="003275A5"/>
    <w:rsid w:val="00332B81"/>
    <w:rsid w:val="00335FCC"/>
    <w:rsid w:val="003530DA"/>
    <w:rsid w:val="00353F08"/>
    <w:rsid w:val="0035555A"/>
    <w:rsid w:val="003603F7"/>
    <w:rsid w:val="00361A93"/>
    <w:rsid w:val="00366F60"/>
    <w:rsid w:val="00367C28"/>
    <w:rsid w:val="003709D0"/>
    <w:rsid w:val="003718D2"/>
    <w:rsid w:val="003763D3"/>
    <w:rsid w:val="00381596"/>
    <w:rsid w:val="003826AB"/>
    <w:rsid w:val="0038446E"/>
    <w:rsid w:val="00387242"/>
    <w:rsid w:val="00387FD4"/>
    <w:rsid w:val="00390D2D"/>
    <w:rsid w:val="00392B57"/>
    <w:rsid w:val="003943C3"/>
    <w:rsid w:val="003A0789"/>
    <w:rsid w:val="003A1EE9"/>
    <w:rsid w:val="003A7FBF"/>
    <w:rsid w:val="003B3762"/>
    <w:rsid w:val="003B4528"/>
    <w:rsid w:val="003C0EAE"/>
    <w:rsid w:val="003C15C8"/>
    <w:rsid w:val="003C160B"/>
    <w:rsid w:val="003C25E8"/>
    <w:rsid w:val="003C26FB"/>
    <w:rsid w:val="003C280D"/>
    <w:rsid w:val="003C3A15"/>
    <w:rsid w:val="003C535F"/>
    <w:rsid w:val="003C55D3"/>
    <w:rsid w:val="003D5C20"/>
    <w:rsid w:val="003D6C1D"/>
    <w:rsid w:val="003E11A7"/>
    <w:rsid w:val="003E2878"/>
    <w:rsid w:val="003E4790"/>
    <w:rsid w:val="003E519B"/>
    <w:rsid w:val="003E65D4"/>
    <w:rsid w:val="003F3B28"/>
    <w:rsid w:val="003F4018"/>
    <w:rsid w:val="003F4B31"/>
    <w:rsid w:val="003F5C72"/>
    <w:rsid w:val="003F684C"/>
    <w:rsid w:val="003F698A"/>
    <w:rsid w:val="003F6F88"/>
    <w:rsid w:val="00401440"/>
    <w:rsid w:val="00403D1D"/>
    <w:rsid w:val="00411417"/>
    <w:rsid w:val="004121E1"/>
    <w:rsid w:val="00415C29"/>
    <w:rsid w:val="00416F4A"/>
    <w:rsid w:val="00421369"/>
    <w:rsid w:val="00432179"/>
    <w:rsid w:val="00432BFB"/>
    <w:rsid w:val="004459E0"/>
    <w:rsid w:val="0045030B"/>
    <w:rsid w:val="00451096"/>
    <w:rsid w:val="00455257"/>
    <w:rsid w:val="00457CCD"/>
    <w:rsid w:val="00460FDF"/>
    <w:rsid w:val="004616D4"/>
    <w:rsid w:val="00464243"/>
    <w:rsid w:val="0046591B"/>
    <w:rsid w:val="00465CA7"/>
    <w:rsid w:val="0047137C"/>
    <w:rsid w:val="00472E9A"/>
    <w:rsid w:val="00474EC9"/>
    <w:rsid w:val="00481D13"/>
    <w:rsid w:val="00487C0E"/>
    <w:rsid w:val="00487F3C"/>
    <w:rsid w:val="00497C68"/>
    <w:rsid w:val="004A0326"/>
    <w:rsid w:val="004B2BB2"/>
    <w:rsid w:val="004B39E9"/>
    <w:rsid w:val="004B5E6D"/>
    <w:rsid w:val="004C01D1"/>
    <w:rsid w:val="004C137B"/>
    <w:rsid w:val="004C296C"/>
    <w:rsid w:val="004C4F09"/>
    <w:rsid w:val="004D0CAF"/>
    <w:rsid w:val="004D35F4"/>
    <w:rsid w:val="004E578D"/>
    <w:rsid w:val="004F1729"/>
    <w:rsid w:val="004F3D8B"/>
    <w:rsid w:val="004F4A54"/>
    <w:rsid w:val="00502715"/>
    <w:rsid w:val="00505680"/>
    <w:rsid w:val="00507288"/>
    <w:rsid w:val="00507D29"/>
    <w:rsid w:val="00511662"/>
    <w:rsid w:val="00514E95"/>
    <w:rsid w:val="00517192"/>
    <w:rsid w:val="00520CA7"/>
    <w:rsid w:val="00521101"/>
    <w:rsid w:val="00521BF8"/>
    <w:rsid w:val="00523F60"/>
    <w:rsid w:val="005240F6"/>
    <w:rsid w:val="00525479"/>
    <w:rsid w:val="00525E3F"/>
    <w:rsid w:val="005357FA"/>
    <w:rsid w:val="005417F0"/>
    <w:rsid w:val="00543364"/>
    <w:rsid w:val="00544658"/>
    <w:rsid w:val="005478AF"/>
    <w:rsid w:val="00547BDE"/>
    <w:rsid w:val="0055307B"/>
    <w:rsid w:val="005549E4"/>
    <w:rsid w:val="005553FC"/>
    <w:rsid w:val="005564D5"/>
    <w:rsid w:val="00571348"/>
    <w:rsid w:val="00574243"/>
    <w:rsid w:val="005805BB"/>
    <w:rsid w:val="00585C77"/>
    <w:rsid w:val="00586971"/>
    <w:rsid w:val="00590958"/>
    <w:rsid w:val="00591D19"/>
    <w:rsid w:val="00594DC7"/>
    <w:rsid w:val="005A0591"/>
    <w:rsid w:val="005A3733"/>
    <w:rsid w:val="005A7322"/>
    <w:rsid w:val="005B41ED"/>
    <w:rsid w:val="005B44C5"/>
    <w:rsid w:val="005B4B82"/>
    <w:rsid w:val="005B70B5"/>
    <w:rsid w:val="005B74DA"/>
    <w:rsid w:val="005B7B46"/>
    <w:rsid w:val="005C26B1"/>
    <w:rsid w:val="005C277C"/>
    <w:rsid w:val="005C4268"/>
    <w:rsid w:val="005C7C34"/>
    <w:rsid w:val="005D1B44"/>
    <w:rsid w:val="005D1F7A"/>
    <w:rsid w:val="005D399A"/>
    <w:rsid w:val="005D5DD6"/>
    <w:rsid w:val="005D7F3E"/>
    <w:rsid w:val="005E01E8"/>
    <w:rsid w:val="005E130F"/>
    <w:rsid w:val="005E144D"/>
    <w:rsid w:val="005E36D5"/>
    <w:rsid w:val="005E48C2"/>
    <w:rsid w:val="005E614C"/>
    <w:rsid w:val="005E70DB"/>
    <w:rsid w:val="005E7117"/>
    <w:rsid w:val="005E7E81"/>
    <w:rsid w:val="005F17B9"/>
    <w:rsid w:val="005F336A"/>
    <w:rsid w:val="005F7033"/>
    <w:rsid w:val="00602174"/>
    <w:rsid w:val="00606E00"/>
    <w:rsid w:val="00610055"/>
    <w:rsid w:val="00611041"/>
    <w:rsid w:val="00611465"/>
    <w:rsid w:val="006118CF"/>
    <w:rsid w:val="00611B98"/>
    <w:rsid w:val="0061208A"/>
    <w:rsid w:val="006131E2"/>
    <w:rsid w:val="006140DA"/>
    <w:rsid w:val="0062045C"/>
    <w:rsid w:val="0062645F"/>
    <w:rsid w:val="006303E9"/>
    <w:rsid w:val="00630627"/>
    <w:rsid w:val="00630C1C"/>
    <w:rsid w:val="006319D2"/>
    <w:rsid w:val="00632899"/>
    <w:rsid w:val="00633D57"/>
    <w:rsid w:val="006370A6"/>
    <w:rsid w:val="00640AAE"/>
    <w:rsid w:val="00641189"/>
    <w:rsid w:val="006435AA"/>
    <w:rsid w:val="00645D10"/>
    <w:rsid w:val="00646747"/>
    <w:rsid w:val="00653894"/>
    <w:rsid w:val="00654AB4"/>
    <w:rsid w:val="00660D4F"/>
    <w:rsid w:val="0066457C"/>
    <w:rsid w:val="00667357"/>
    <w:rsid w:val="006678A1"/>
    <w:rsid w:val="00670691"/>
    <w:rsid w:val="00675282"/>
    <w:rsid w:val="006802CA"/>
    <w:rsid w:val="006808E5"/>
    <w:rsid w:val="00680F66"/>
    <w:rsid w:val="00682D0F"/>
    <w:rsid w:val="00693351"/>
    <w:rsid w:val="00696214"/>
    <w:rsid w:val="006A1B53"/>
    <w:rsid w:val="006A2BB2"/>
    <w:rsid w:val="006A4B2A"/>
    <w:rsid w:val="006A62DA"/>
    <w:rsid w:val="006B23EA"/>
    <w:rsid w:val="006B6ED5"/>
    <w:rsid w:val="006B7EFA"/>
    <w:rsid w:val="006C3479"/>
    <w:rsid w:val="006C61C6"/>
    <w:rsid w:val="006C6FD4"/>
    <w:rsid w:val="006C7CD5"/>
    <w:rsid w:val="006D0D37"/>
    <w:rsid w:val="006D6E17"/>
    <w:rsid w:val="006E2D86"/>
    <w:rsid w:val="006E445C"/>
    <w:rsid w:val="006E4E33"/>
    <w:rsid w:val="006F09DF"/>
    <w:rsid w:val="006F10A3"/>
    <w:rsid w:val="006F2AC3"/>
    <w:rsid w:val="006F4D23"/>
    <w:rsid w:val="0070444E"/>
    <w:rsid w:val="00706514"/>
    <w:rsid w:val="007069D5"/>
    <w:rsid w:val="007073A6"/>
    <w:rsid w:val="007079DE"/>
    <w:rsid w:val="0071306B"/>
    <w:rsid w:val="007136ED"/>
    <w:rsid w:val="00713EFE"/>
    <w:rsid w:val="00721D57"/>
    <w:rsid w:val="0072356E"/>
    <w:rsid w:val="007241FB"/>
    <w:rsid w:val="007300AA"/>
    <w:rsid w:val="00731555"/>
    <w:rsid w:val="00731A94"/>
    <w:rsid w:val="0073279C"/>
    <w:rsid w:val="00740229"/>
    <w:rsid w:val="0074348D"/>
    <w:rsid w:val="007439F2"/>
    <w:rsid w:val="007472DE"/>
    <w:rsid w:val="00751F89"/>
    <w:rsid w:val="00752FE3"/>
    <w:rsid w:val="00765BA0"/>
    <w:rsid w:val="00774CD0"/>
    <w:rsid w:val="00783F33"/>
    <w:rsid w:val="00784E4C"/>
    <w:rsid w:val="00785F6C"/>
    <w:rsid w:val="00787783"/>
    <w:rsid w:val="007877B5"/>
    <w:rsid w:val="0079174A"/>
    <w:rsid w:val="00793202"/>
    <w:rsid w:val="00794050"/>
    <w:rsid w:val="007943F1"/>
    <w:rsid w:val="007966A2"/>
    <w:rsid w:val="00797EB0"/>
    <w:rsid w:val="007A4FE6"/>
    <w:rsid w:val="007A5E6D"/>
    <w:rsid w:val="007A714C"/>
    <w:rsid w:val="007B0A8F"/>
    <w:rsid w:val="007B0F33"/>
    <w:rsid w:val="007B1A99"/>
    <w:rsid w:val="007B6076"/>
    <w:rsid w:val="007B6966"/>
    <w:rsid w:val="007C27F3"/>
    <w:rsid w:val="007C2AF8"/>
    <w:rsid w:val="007C5253"/>
    <w:rsid w:val="007C5C9A"/>
    <w:rsid w:val="007D0300"/>
    <w:rsid w:val="007D218D"/>
    <w:rsid w:val="007D3565"/>
    <w:rsid w:val="007D6854"/>
    <w:rsid w:val="007D6935"/>
    <w:rsid w:val="007E28B1"/>
    <w:rsid w:val="007F1226"/>
    <w:rsid w:val="007F28F4"/>
    <w:rsid w:val="007F35D1"/>
    <w:rsid w:val="007F70C5"/>
    <w:rsid w:val="00801548"/>
    <w:rsid w:val="0080385F"/>
    <w:rsid w:val="00803CE4"/>
    <w:rsid w:val="00803D74"/>
    <w:rsid w:val="008042D7"/>
    <w:rsid w:val="00804394"/>
    <w:rsid w:val="0080589D"/>
    <w:rsid w:val="00806E82"/>
    <w:rsid w:val="00810AA2"/>
    <w:rsid w:val="00810EB8"/>
    <w:rsid w:val="00814C4C"/>
    <w:rsid w:val="008172FF"/>
    <w:rsid w:val="008174B1"/>
    <w:rsid w:val="00821F9F"/>
    <w:rsid w:val="00822048"/>
    <w:rsid w:val="008226D1"/>
    <w:rsid w:val="0082588B"/>
    <w:rsid w:val="00827BCA"/>
    <w:rsid w:val="00830382"/>
    <w:rsid w:val="00830877"/>
    <w:rsid w:val="008317CE"/>
    <w:rsid w:val="00831B0C"/>
    <w:rsid w:val="00833A7D"/>
    <w:rsid w:val="00834272"/>
    <w:rsid w:val="008352EE"/>
    <w:rsid w:val="00835527"/>
    <w:rsid w:val="00835FD5"/>
    <w:rsid w:val="008369AB"/>
    <w:rsid w:val="008515E8"/>
    <w:rsid w:val="008534E2"/>
    <w:rsid w:val="00854C89"/>
    <w:rsid w:val="0085638A"/>
    <w:rsid w:val="00856E33"/>
    <w:rsid w:val="00857AE6"/>
    <w:rsid w:val="008601B2"/>
    <w:rsid w:val="008617B2"/>
    <w:rsid w:val="00863E08"/>
    <w:rsid w:val="008642A7"/>
    <w:rsid w:val="00865667"/>
    <w:rsid w:val="00866887"/>
    <w:rsid w:val="008674AD"/>
    <w:rsid w:val="0087139A"/>
    <w:rsid w:val="008742ED"/>
    <w:rsid w:val="0087443D"/>
    <w:rsid w:val="00881974"/>
    <w:rsid w:val="00890E5D"/>
    <w:rsid w:val="00891097"/>
    <w:rsid w:val="008926BD"/>
    <w:rsid w:val="00892D96"/>
    <w:rsid w:val="008930EC"/>
    <w:rsid w:val="00893E56"/>
    <w:rsid w:val="008A04AC"/>
    <w:rsid w:val="008A0C00"/>
    <w:rsid w:val="008A23F0"/>
    <w:rsid w:val="008A604D"/>
    <w:rsid w:val="008B0404"/>
    <w:rsid w:val="008B193C"/>
    <w:rsid w:val="008B57BA"/>
    <w:rsid w:val="008B7A8A"/>
    <w:rsid w:val="008C2E45"/>
    <w:rsid w:val="008C6965"/>
    <w:rsid w:val="008C73CA"/>
    <w:rsid w:val="008D18FF"/>
    <w:rsid w:val="008D2FCC"/>
    <w:rsid w:val="008D3C5E"/>
    <w:rsid w:val="008D3C61"/>
    <w:rsid w:val="008D4577"/>
    <w:rsid w:val="008D4FD0"/>
    <w:rsid w:val="008E305A"/>
    <w:rsid w:val="00900813"/>
    <w:rsid w:val="00902612"/>
    <w:rsid w:val="0091339D"/>
    <w:rsid w:val="00913BA2"/>
    <w:rsid w:val="00915698"/>
    <w:rsid w:val="009216CD"/>
    <w:rsid w:val="00921B63"/>
    <w:rsid w:val="00923B0A"/>
    <w:rsid w:val="009308D2"/>
    <w:rsid w:val="00931C45"/>
    <w:rsid w:val="0093354F"/>
    <w:rsid w:val="00933910"/>
    <w:rsid w:val="0093593C"/>
    <w:rsid w:val="00936652"/>
    <w:rsid w:val="00941488"/>
    <w:rsid w:val="009421B9"/>
    <w:rsid w:val="0094224C"/>
    <w:rsid w:val="009460CC"/>
    <w:rsid w:val="009464A3"/>
    <w:rsid w:val="00946A8B"/>
    <w:rsid w:val="00957023"/>
    <w:rsid w:val="009604FE"/>
    <w:rsid w:val="0096275F"/>
    <w:rsid w:val="00970E3A"/>
    <w:rsid w:val="00972773"/>
    <w:rsid w:val="00972D4E"/>
    <w:rsid w:val="00974607"/>
    <w:rsid w:val="009810B9"/>
    <w:rsid w:val="009819ED"/>
    <w:rsid w:val="00982D6F"/>
    <w:rsid w:val="009A4664"/>
    <w:rsid w:val="009A5D69"/>
    <w:rsid w:val="009B43EE"/>
    <w:rsid w:val="009B5726"/>
    <w:rsid w:val="009B729E"/>
    <w:rsid w:val="009C11E1"/>
    <w:rsid w:val="009D13B5"/>
    <w:rsid w:val="009D5CA9"/>
    <w:rsid w:val="009E0D87"/>
    <w:rsid w:val="009E174F"/>
    <w:rsid w:val="009E4864"/>
    <w:rsid w:val="009E5C8C"/>
    <w:rsid w:val="009E646E"/>
    <w:rsid w:val="009F2404"/>
    <w:rsid w:val="009F2A4A"/>
    <w:rsid w:val="009F4101"/>
    <w:rsid w:val="00A02132"/>
    <w:rsid w:val="00A037DC"/>
    <w:rsid w:val="00A06A6E"/>
    <w:rsid w:val="00A06DB9"/>
    <w:rsid w:val="00A0723F"/>
    <w:rsid w:val="00A136CC"/>
    <w:rsid w:val="00A14133"/>
    <w:rsid w:val="00A15209"/>
    <w:rsid w:val="00A21406"/>
    <w:rsid w:val="00A2293F"/>
    <w:rsid w:val="00A2451A"/>
    <w:rsid w:val="00A259C5"/>
    <w:rsid w:val="00A27E20"/>
    <w:rsid w:val="00A30E2C"/>
    <w:rsid w:val="00A350BA"/>
    <w:rsid w:val="00A35E62"/>
    <w:rsid w:val="00A465B7"/>
    <w:rsid w:val="00A506ED"/>
    <w:rsid w:val="00A50D5D"/>
    <w:rsid w:val="00A5264F"/>
    <w:rsid w:val="00A54067"/>
    <w:rsid w:val="00A55F61"/>
    <w:rsid w:val="00A61560"/>
    <w:rsid w:val="00A6372D"/>
    <w:rsid w:val="00A637BE"/>
    <w:rsid w:val="00A639C5"/>
    <w:rsid w:val="00A709E7"/>
    <w:rsid w:val="00A71F50"/>
    <w:rsid w:val="00A73B44"/>
    <w:rsid w:val="00A84D3E"/>
    <w:rsid w:val="00A87373"/>
    <w:rsid w:val="00A90413"/>
    <w:rsid w:val="00A91FB9"/>
    <w:rsid w:val="00A92C80"/>
    <w:rsid w:val="00A95243"/>
    <w:rsid w:val="00A96A9E"/>
    <w:rsid w:val="00AB01A1"/>
    <w:rsid w:val="00AB2B8F"/>
    <w:rsid w:val="00AB6DFB"/>
    <w:rsid w:val="00AC1282"/>
    <w:rsid w:val="00AC27BD"/>
    <w:rsid w:val="00AD6B0D"/>
    <w:rsid w:val="00AD6E50"/>
    <w:rsid w:val="00AE03D3"/>
    <w:rsid w:val="00AE2780"/>
    <w:rsid w:val="00AE3703"/>
    <w:rsid w:val="00AE5BCA"/>
    <w:rsid w:val="00AF11F3"/>
    <w:rsid w:val="00AF39B9"/>
    <w:rsid w:val="00AF58FC"/>
    <w:rsid w:val="00AF7E77"/>
    <w:rsid w:val="00B02E49"/>
    <w:rsid w:val="00B0422C"/>
    <w:rsid w:val="00B10039"/>
    <w:rsid w:val="00B103C5"/>
    <w:rsid w:val="00B11586"/>
    <w:rsid w:val="00B11E5D"/>
    <w:rsid w:val="00B1410E"/>
    <w:rsid w:val="00B25AE5"/>
    <w:rsid w:val="00B30283"/>
    <w:rsid w:val="00B336A8"/>
    <w:rsid w:val="00B365D5"/>
    <w:rsid w:val="00B41F88"/>
    <w:rsid w:val="00B4377F"/>
    <w:rsid w:val="00B43F6A"/>
    <w:rsid w:val="00B465EE"/>
    <w:rsid w:val="00B5101C"/>
    <w:rsid w:val="00B51326"/>
    <w:rsid w:val="00B517C1"/>
    <w:rsid w:val="00B518FE"/>
    <w:rsid w:val="00B53349"/>
    <w:rsid w:val="00B53D72"/>
    <w:rsid w:val="00B53DC8"/>
    <w:rsid w:val="00B54395"/>
    <w:rsid w:val="00B63CBB"/>
    <w:rsid w:val="00B66E17"/>
    <w:rsid w:val="00B67032"/>
    <w:rsid w:val="00B70E40"/>
    <w:rsid w:val="00B72EA7"/>
    <w:rsid w:val="00B73F12"/>
    <w:rsid w:val="00B7607F"/>
    <w:rsid w:val="00B77099"/>
    <w:rsid w:val="00B77621"/>
    <w:rsid w:val="00B81FA1"/>
    <w:rsid w:val="00B8254B"/>
    <w:rsid w:val="00B8256B"/>
    <w:rsid w:val="00B83148"/>
    <w:rsid w:val="00B91AE0"/>
    <w:rsid w:val="00B91B56"/>
    <w:rsid w:val="00B91CD3"/>
    <w:rsid w:val="00B9267A"/>
    <w:rsid w:val="00B948D5"/>
    <w:rsid w:val="00B94DDD"/>
    <w:rsid w:val="00B956E0"/>
    <w:rsid w:val="00B965B0"/>
    <w:rsid w:val="00BA1583"/>
    <w:rsid w:val="00BA3713"/>
    <w:rsid w:val="00BB0333"/>
    <w:rsid w:val="00BB09D3"/>
    <w:rsid w:val="00BB6372"/>
    <w:rsid w:val="00BC413F"/>
    <w:rsid w:val="00BC73D5"/>
    <w:rsid w:val="00BD147B"/>
    <w:rsid w:val="00BD2D21"/>
    <w:rsid w:val="00BD49DE"/>
    <w:rsid w:val="00BD5F65"/>
    <w:rsid w:val="00BE17CA"/>
    <w:rsid w:val="00BE17DC"/>
    <w:rsid w:val="00BE58DE"/>
    <w:rsid w:val="00BF3379"/>
    <w:rsid w:val="00BF4433"/>
    <w:rsid w:val="00BF533E"/>
    <w:rsid w:val="00BF5B24"/>
    <w:rsid w:val="00C053F4"/>
    <w:rsid w:val="00C07295"/>
    <w:rsid w:val="00C11233"/>
    <w:rsid w:val="00C14E57"/>
    <w:rsid w:val="00C15A9B"/>
    <w:rsid w:val="00C226D0"/>
    <w:rsid w:val="00C22730"/>
    <w:rsid w:val="00C22A19"/>
    <w:rsid w:val="00C2566B"/>
    <w:rsid w:val="00C32F14"/>
    <w:rsid w:val="00C37015"/>
    <w:rsid w:val="00C40060"/>
    <w:rsid w:val="00C4209E"/>
    <w:rsid w:val="00C42F71"/>
    <w:rsid w:val="00C436DD"/>
    <w:rsid w:val="00C50CC4"/>
    <w:rsid w:val="00C547B5"/>
    <w:rsid w:val="00C60201"/>
    <w:rsid w:val="00C623F8"/>
    <w:rsid w:val="00C659D9"/>
    <w:rsid w:val="00C7106C"/>
    <w:rsid w:val="00C72F1C"/>
    <w:rsid w:val="00C748A3"/>
    <w:rsid w:val="00C74BA2"/>
    <w:rsid w:val="00C755F6"/>
    <w:rsid w:val="00C76E06"/>
    <w:rsid w:val="00C82AD7"/>
    <w:rsid w:val="00C875CA"/>
    <w:rsid w:val="00C952DE"/>
    <w:rsid w:val="00C961FA"/>
    <w:rsid w:val="00C97443"/>
    <w:rsid w:val="00CA0AB9"/>
    <w:rsid w:val="00CA2194"/>
    <w:rsid w:val="00CA339A"/>
    <w:rsid w:val="00CA4CBA"/>
    <w:rsid w:val="00CA7DB2"/>
    <w:rsid w:val="00CB203D"/>
    <w:rsid w:val="00CB27CC"/>
    <w:rsid w:val="00CB6C40"/>
    <w:rsid w:val="00CC4485"/>
    <w:rsid w:val="00CC774B"/>
    <w:rsid w:val="00CD1E9F"/>
    <w:rsid w:val="00CD4049"/>
    <w:rsid w:val="00CD6D2F"/>
    <w:rsid w:val="00CE398E"/>
    <w:rsid w:val="00CE4255"/>
    <w:rsid w:val="00CF1D12"/>
    <w:rsid w:val="00CF6129"/>
    <w:rsid w:val="00D014D7"/>
    <w:rsid w:val="00D02568"/>
    <w:rsid w:val="00D02671"/>
    <w:rsid w:val="00D04CEF"/>
    <w:rsid w:val="00D06B5F"/>
    <w:rsid w:val="00D10AE3"/>
    <w:rsid w:val="00D13B8D"/>
    <w:rsid w:val="00D23626"/>
    <w:rsid w:val="00D23A6E"/>
    <w:rsid w:val="00D31160"/>
    <w:rsid w:val="00D34B80"/>
    <w:rsid w:val="00D37895"/>
    <w:rsid w:val="00D45725"/>
    <w:rsid w:val="00D52C96"/>
    <w:rsid w:val="00D53D18"/>
    <w:rsid w:val="00D555DD"/>
    <w:rsid w:val="00D557B0"/>
    <w:rsid w:val="00D60D36"/>
    <w:rsid w:val="00D66A81"/>
    <w:rsid w:val="00D67F55"/>
    <w:rsid w:val="00D71621"/>
    <w:rsid w:val="00D74D79"/>
    <w:rsid w:val="00D777B3"/>
    <w:rsid w:val="00D80DAA"/>
    <w:rsid w:val="00D8396B"/>
    <w:rsid w:val="00D85CF7"/>
    <w:rsid w:val="00D878F3"/>
    <w:rsid w:val="00D91361"/>
    <w:rsid w:val="00D91391"/>
    <w:rsid w:val="00D93140"/>
    <w:rsid w:val="00D931F7"/>
    <w:rsid w:val="00D95026"/>
    <w:rsid w:val="00D95565"/>
    <w:rsid w:val="00DA1EA1"/>
    <w:rsid w:val="00DA4575"/>
    <w:rsid w:val="00DA5067"/>
    <w:rsid w:val="00DA578D"/>
    <w:rsid w:val="00DA71BF"/>
    <w:rsid w:val="00DB17AB"/>
    <w:rsid w:val="00DB1CEE"/>
    <w:rsid w:val="00DB2C3A"/>
    <w:rsid w:val="00DB524D"/>
    <w:rsid w:val="00DB5723"/>
    <w:rsid w:val="00DC29B5"/>
    <w:rsid w:val="00DC4C8F"/>
    <w:rsid w:val="00DE0EBD"/>
    <w:rsid w:val="00DE3FD8"/>
    <w:rsid w:val="00DE50DA"/>
    <w:rsid w:val="00DF2A2D"/>
    <w:rsid w:val="00DF385E"/>
    <w:rsid w:val="00DF3C76"/>
    <w:rsid w:val="00DF49C5"/>
    <w:rsid w:val="00DF5207"/>
    <w:rsid w:val="00DF529E"/>
    <w:rsid w:val="00DF6999"/>
    <w:rsid w:val="00DF7B51"/>
    <w:rsid w:val="00E0097E"/>
    <w:rsid w:val="00E052AE"/>
    <w:rsid w:val="00E10DA9"/>
    <w:rsid w:val="00E12540"/>
    <w:rsid w:val="00E133A6"/>
    <w:rsid w:val="00E20F10"/>
    <w:rsid w:val="00E2506D"/>
    <w:rsid w:val="00E25893"/>
    <w:rsid w:val="00E262B2"/>
    <w:rsid w:val="00E3189D"/>
    <w:rsid w:val="00E37514"/>
    <w:rsid w:val="00E41978"/>
    <w:rsid w:val="00E44AC1"/>
    <w:rsid w:val="00E550F8"/>
    <w:rsid w:val="00E55437"/>
    <w:rsid w:val="00E5568B"/>
    <w:rsid w:val="00E66E6D"/>
    <w:rsid w:val="00E71120"/>
    <w:rsid w:val="00E74620"/>
    <w:rsid w:val="00E75C6E"/>
    <w:rsid w:val="00E76F1D"/>
    <w:rsid w:val="00E80A4D"/>
    <w:rsid w:val="00E80E2D"/>
    <w:rsid w:val="00E83F14"/>
    <w:rsid w:val="00E84B27"/>
    <w:rsid w:val="00E852F3"/>
    <w:rsid w:val="00E862E3"/>
    <w:rsid w:val="00E92003"/>
    <w:rsid w:val="00E9230F"/>
    <w:rsid w:val="00E96B89"/>
    <w:rsid w:val="00E96F6A"/>
    <w:rsid w:val="00EA29F0"/>
    <w:rsid w:val="00EA566A"/>
    <w:rsid w:val="00EA5DF4"/>
    <w:rsid w:val="00EA7043"/>
    <w:rsid w:val="00EB05E1"/>
    <w:rsid w:val="00EB23D6"/>
    <w:rsid w:val="00EB394C"/>
    <w:rsid w:val="00EC3051"/>
    <w:rsid w:val="00EC460E"/>
    <w:rsid w:val="00EC63A3"/>
    <w:rsid w:val="00EC655C"/>
    <w:rsid w:val="00ED16FB"/>
    <w:rsid w:val="00ED2680"/>
    <w:rsid w:val="00ED523F"/>
    <w:rsid w:val="00EE1BEE"/>
    <w:rsid w:val="00EE3CCC"/>
    <w:rsid w:val="00EE6A87"/>
    <w:rsid w:val="00EE7444"/>
    <w:rsid w:val="00EF3D4B"/>
    <w:rsid w:val="00EF5D64"/>
    <w:rsid w:val="00F05142"/>
    <w:rsid w:val="00F0661A"/>
    <w:rsid w:val="00F0733E"/>
    <w:rsid w:val="00F20AFC"/>
    <w:rsid w:val="00F255E2"/>
    <w:rsid w:val="00F31DF0"/>
    <w:rsid w:val="00F3474D"/>
    <w:rsid w:val="00F35E56"/>
    <w:rsid w:val="00F40B56"/>
    <w:rsid w:val="00F45104"/>
    <w:rsid w:val="00F46ABD"/>
    <w:rsid w:val="00F501B0"/>
    <w:rsid w:val="00F52D1A"/>
    <w:rsid w:val="00F54232"/>
    <w:rsid w:val="00F5435D"/>
    <w:rsid w:val="00F544B3"/>
    <w:rsid w:val="00F55B39"/>
    <w:rsid w:val="00F67650"/>
    <w:rsid w:val="00F67DCE"/>
    <w:rsid w:val="00F71F25"/>
    <w:rsid w:val="00F7497A"/>
    <w:rsid w:val="00F74C41"/>
    <w:rsid w:val="00F74E82"/>
    <w:rsid w:val="00F76181"/>
    <w:rsid w:val="00F77983"/>
    <w:rsid w:val="00F806E0"/>
    <w:rsid w:val="00F81275"/>
    <w:rsid w:val="00F83AC0"/>
    <w:rsid w:val="00F84592"/>
    <w:rsid w:val="00F84D31"/>
    <w:rsid w:val="00F856AB"/>
    <w:rsid w:val="00F8660B"/>
    <w:rsid w:val="00F92835"/>
    <w:rsid w:val="00F95449"/>
    <w:rsid w:val="00FA1028"/>
    <w:rsid w:val="00FA1507"/>
    <w:rsid w:val="00FA33FB"/>
    <w:rsid w:val="00FB26D7"/>
    <w:rsid w:val="00FB4475"/>
    <w:rsid w:val="00FB4FF4"/>
    <w:rsid w:val="00FB5884"/>
    <w:rsid w:val="00FC073A"/>
    <w:rsid w:val="00FC39A9"/>
    <w:rsid w:val="00FC531C"/>
    <w:rsid w:val="00FC58C1"/>
    <w:rsid w:val="00FD0AEB"/>
    <w:rsid w:val="00FD1EDE"/>
    <w:rsid w:val="00FD3901"/>
    <w:rsid w:val="00FD3E89"/>
    <w:rsid w:val="00FD53A0"/>
    <w:rsid w:val="00FD7058"/>
    <w:rsid w:val="00FE2609"/>
    <w:rsid w:val="00FE7FA7"/>
    <w:rsid w:val="00FF2701"/>
    <w:rsid w:val="00FF36DD"/>
    <w:rsid w:val="00FF4EFC"/>
    <w:rsid w:val="00FF7E2C"/>
    <w:rsid w:val="00FF7E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20481"/>
    <o:shapelayout v:ext="edit">
      <o:idmap v:ext="edit" data="1"/>
    </o:shapelayout>
  </w:shapeDefaults>
  <w:decimalSymbol w:val="."/>
  <w:listSeparator w:val=","/>
  <w14:docId w14:val="335481CD"/>
  <w15:docId w15:val="{65C6ECFF-CB64-4CFC-A2EB-059A6E1FA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894"/>
    <w:pPr>
      <w:overflowPunct w:val="0"/>
      <w:autoSpaceDE w:val="0"/>
      <w:autoSpaceDN w:val="0"/>
      <w:adjustRightInd w:val="0"/>
      <w:jc w:val="both"/>
      <w:textAlignment w:val="baseline"/>
    </w:pPr>
    <w:rPr>
      <w:rFonts w:ascii="Arial" w:hAnsi="Arial"/>
    </w:rPr>
  </w:style>
  <w:style w:type="paragraph" w:styleId="Heading1">
    <w:name w:val="heading 1"/>
    <w:basedOn w:val="Normal"/>
    <w:next w:val="Normal"/>
    <w:qFormat/>
    <w:rsid w:val="002B2835"/>
    <w:pPr>
      <w:spacing w:before="240"/>
      <w:outlineLvl w:val="0"/>
    </w:pPr>
    <w:rPr>
      <w:rFonts w:ascii="Helv" w:hAnsi="Helv"/>
      <w:b/>
      <w:sz w:val="24"/>
      <w:u w:val="single"/>
    </w:rPr>
  </w:style>
  <w:style w:type="paragraph" w:styleId="Heading2">
    <w:name w:val="heading 2"/>
    <w:basedOn w:val="Normal"/>
    <w:next w:val="Normal"/>
    <w:qFormat/>
    <w:rsid w:val="002B2835"/>
    <w:pPr>
      <w:spacing w:before="120"/>
      <w:outlineLvl w:val="1"/>
    </w:pPr>
    <w:rPr>
      <w:rFonts w:ascii="Helv" w:hAnsi="Helv"/>
      <w:b/>
      <w:sz w:val="24"/>
    </w:rPr>
  </w:style>
  <w:style w:type="paragraph" w:styleId="Heading3">
    <w:name w:val="heading 3"/>
    <w:basedOn w:val="Normal"/>
    <w:next w:val="Normal"/>
    <w:qFormat/>
    <w:rsid w:val="002B2835"/>
    <w:pPr>
      <w:ind w:left="360"/>
      <w:outlineLvl w:val="2"/>
    </w:pPr>
    <w:rPr>
      <w:rFonts w:ascii="Tms Rmn" w:hAnsi="Tms Rm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flushleft">
    <w:name w:val="title flush left"/>
    <w:basedOn w:val="isonormal"/>
    <w:next w:val="blocktext1"/>
    <w:rsid w:val="002B2835"/>
    <w:pPr>
      <w:keepLines/>
      <w:framePr w:w="1872" w:wrap="auto" w:vAnchor="text" w:hAnchor="page" w:x="1080" w:y="1"/>
    </w:pPr>
    <w:rPr>
      <w:b/>
      <w:caps/>
    </w:rPr>
  </w:style>
  <w:style w:type="paragraph" w:customStyle="1" w:styleId="isonormal">
    <w:name w:val="isonormal"/>
    <w:rsid w:val="002B2835"/>
    <w:pPr>
      <w:overflowPunct w:val="0"/>
      <w:autoSpaceDE w:val="0"/>
      <w:autoSpaceDN w:val="0"/>
      <w:adjustRightInd w:val="0"/>
      <w:spacing w:before="80" w:line="220" w:lineRule="exact"/>
      <w:textAlignment w:val="baseline"/>
    </w:pPr>
    <w:rPr>
      <w:rFonts w:ascii="Arial" w:hAnsi="Arial"/>
    </w:rPr>
  </w:style>
  <w:style w:type="paragraph" w:customStyle="1" w:styleId="blocktext1">
    <w:name w:val="blocktext1"/>
    <w:basedOn w:val="isonormal"/>
    <w:rsid w:val="002B2835"/>
    <w:pPr>
      <w:keepLines/>
      <w:jc w:val="both"/>
    </w:pPr>
  </w:style>
  <w:style w:type="paragraph" w:customStyle="1" w:styleId="blockhd1">
    <w:name w:val="blockhd1"/>
    <w:basedOn w:val="isonormal"/>
    <w:next w:val="blocktext1"/>
    <w:rsid w:val="002B2835"/>
    <w:pPr>
      <w:keepNext/>
      <w:keepLines/>
      <w:suppressAutoHyphens/>
    </w:pPr>
    <w:rPr>
      <w:b/>
    </w:rPr>
  </w:style>
  <w:style w:type="paragraph" w:customStyle="1" w:styleId="blockhd2">
    <w:name w:val="blockhd2"/>
    <w:basedOn w:val="isonormal"/>
    <w:next w:val="blocktext2"/>
    <w:rsid w:val="002B2835"/>
    <w:pPr>
      <w:keepNext/>
      <w:keepLines/>
      <w:suppressAutoHyphens/>
      <w:ind w:left="302"/>
    </w:pPr>
    <w:rPr>
      <w:b/>
    </w:rPr>
  </w:style>
  <w:style w:type="paragraph" w:customStyle="1" w:styleId="blocktext2">
    <w:name w:val="blocktext2"/>
    <w:basedOn w:val="isonormal"/>
    <w:rsid w:val="002B2835"/>
    <w:pPr>
      <w:keepLines/>
      <w:ind w:left="302"/>
      <w:jc w:val="both"/>
    </w:pPr>
  </w:style>
  <w:style w:type="paragraph" w:customStyle="1" w:styleId="blockhd3">
    <w:name w:val="blockhd3"/>
    <w:basedOn w:val="isonormal"/>
    <w:next w:val="blocktext3"/>
    <w:rsid w:val="002B2835"/>
    <w:pPr>
      <w:keepNext/>
      <w:keepLines/>
      <w:suppressAutoHyphens/>
      <w:ind w:left="605"/>
    </w:pPr>
    <w:rPr>
      <w:b/>
    </w:rPr>
  </w:style>
  <w:style w:type="paragraph" w:customStyle="1" w:styleId="blocktext3">
    <w:name w:val="blocktext3"/>
    <w:basedOn w:val="isonormal"/>
    <w:rsid w:val="002B2835"/>
    <w:pPr>
      <w:keepLines/>
      <w:ind w:left="600"/>
      <w:jc w:val="both"/>
    </w:pPr>
  </w:style>
  <w:style w:type="paragraph" w:customStyle="1" w:styleId="blockhd4">
    <w:name w:val="blockhd4"/>
    <w:basedOn w:val="isonormal"/>
    <w:next w:val="blocktext4"/>
    <w:rsid w:val="002B2835"/>
    <w:pPr>
      <w:keepNext/>
      <w:keepLines/>
      <w:suppressAutoHyphens/>
      <w:ind w:left="907"/>
    </w:pPr>
    <w:rPr>
      <w:b/>
    </w:rPr>
  </w:style>
  <w:style w:type="paragraph" w:customStyle="1" w:styleId="blocktext4">
    <w:name w:val="blocktext4"/>
    <w:basedOn w:val="isonormal"/>
    <w:rsid w:val="002B2835"/>
    <w:pPr>
      <w:keepLines/>
      <w:ind w:left="907"/>
      <w:jc w:val="both"/>
    </w:pPr>
  </w:style>
  <w:style w:type="paragraph" w:customStyle="1" w:styleId="blockhd5">
    <w:name w:val="blockhd5"/>
    <w:basedOn w:val="isonormal"/>
    <w:next w:val="blocktext5"/>
    <w:rsid w:val="002B2835"/>
    <w:pPr>
      <w:keepNext/>
      <w:keepLines/>
      <w:suppressAutoHyphens/>
      <w:ind w:left="1195"/>
    </w:pPr>
    <w:rPr>
      <w:b/>
    </w:rPr>
  </w:style>
  <w:style w:type="paragraph" w:customStyle="1" w:styleId="blocktext5">
    <w:name w:val="blocktext5"/>
    <w:basedOn w:val="isonormal"/>
    <w:rsid w:val="002B2835"/>
    <w:pPr>
      <w:keepLines/>
      <w:ind w:left="1195"/>
      <w:jc w:val="both"/>
    </w:pPr>
  </w:style>
  <w:style w:type="paragraph" w:customStyle="1" w:styleId="blockhd6">
    <w:name w:val="blockhd6"/>
    <w:basedOn w:val="isonormal"/>
    <w:next w:val="blocktext6"/>
    <w:rsid w:val="002B2835"/>
    <w:pPr>
      <w:keepNext/>
      <w:keepLines/>
      <w:suppressAutoHyphens/>
      <w:ind w:left="1498"/>
    </w:pPr>
    <w:rPr>
      <w:b/>
    </w:rPr>
  </w:style>
  <w:style w:type="paragraph" w:customStyle="1" w:styleId="blocktext6">
    <w:name w:val="blocktext6"/>
    <w:basedOn w:val="isonormal"/>
    <w:rsid w:val="002B2835"/>
    <w:pPr>
      <w:keepLines/>
      <w:ind w:left="1498"/>
      <w:jc w:val="both"/>
    </w:pPr>
  </w:style>
  <w:style w:type="paragraph" w:customStyle="1" w:styleId="blockhd7">
    <w:name w:val="blockhd7"/>
    <w:basedOn w:val="isonormal"/>
    <w:next w:val="blocktext7"/>
    <w:rsid w:val="002B2835"/>
    <w:pPr>
      <w:keepNext/>
      <w:keepLines/>
      <w:suppressAutoHyphens/>
      <w:ind w:left="1800"/>
    </w:pPr>
    <w:rPr>
      <w:b/>
    </w:rPr>
  </w:style>
  <w:style w:type="paragraph" w:customStyle="1" w:styleId="blocktext7">
    <w:name w:val="blocktext7"/>
    <w:basedOn w:val="isonormal"/>
    <w:rsid w:val="002B2835"/>
    <w:pPr>
      <w:keepLines/>
      <w:ind w:left="1800"/>
      <w:jc w:val="both"/>
    </w:pPr>
  </w:style>
  <w:style w:type="paragraph" w:customStyle="1" w:styleId="blockhd8">
    <w:name w:val="blockhd8"/>
    <w:basedOn w:val="isonormal"/>
    <w:next w:val="blocktext8"/>
    <w:rsid w:val="002B2835"/>
    <w:pPr>
      <w:keepNext/>
      <w:keepLines/>
      <w:suppressAutoHyphens/>
      <w:ind w:left="2102"/>
    </w:pPr>
    <w:rPr>
      <w:b/>
    </w:rPr>
  </w:style>
  <w:style w:type="paragraph" w:customStyle="1" w:styleId="blocktext8">
    <w:name w:val="blocktext8"/>
    <w:basedOn w:val="isonormal"/>
    <w:rsid w:val="002B2835"/>
    <w:pPr>
      <w:keepLines/>
      <w:ind w:left="2102"/>
      <w:jc w:val="both"/>
    </w:pPr>
  </w:style>
  <w:style w:type="paragraph" w:customStyle="1" w:styleId="blockhd9">
    <w:name w:val="blockhd9"/>
    <w:basedOn w:val="isonormal"/>
    <w:next w:val="blocktext9"/>
    <w:rsid w:val="002B2835"/>
    <w:pPr>
      <w:keepNext/>
      <w:keepLines/>
      <w:suppressAutoHyphens/>
      <w:ind w:left="2405"/>
    </w:pPr>
    <w:rPr>
      <w:b/>
    </w:rPr>
  </w:style>
  <w:style w:type="paragraph" w:customStyle="1" w:styleId="blocktext9">
    <w:name w:val="blocktext9"/>
    <w:basedOn w:val="isonormal"/>
    <w:rsid w:val="002B2835"/>
    <w:pPr>
      <w:keepLines/>
      <w:ind w:left="2405"/>
      <w:jc w:val="both"/>
    </w:pPr>
  </w:style>
  <w:style w:type="paragraph" w:customStyle="1" w:styleId="colline">
    <w:name w:val="colline"/>
    <w:basedOn w:val="isonormal"/>
    <w:next w:val="blocktext1"/>
    <w:rsid w:val="002B2835"/>
    <w:pPr>
      <w:pBdr>
        <w:bottom w:val="single" w:sz="6" w:space="0" w:color="auto"/>
      </w:pBdr>
      <w:spacing w:before="0" w:line="80" w:lineRule="exact"/>
    </w:pPr>
  </w:style>
  <w:style w:type="paragraph" w:customStyle="1" w:styleId="sectiontitlecenter">
    <w:name w:val="section title center"/>
    <w:basedOn w:val="isonormal"/>
    <w:rsid w:val="002B2835"/>
    <w:pPr>
      <w:keepNext/>
      <w:keepLines/>
      <w:pBdr>
        <w:top w:val="single" w:sz="6" w:space="3" w:color="auto"/>
      </w:pBdr>
      <w:jc w:val="center"/>
    </w:pPr>
    <w:rPr>
      <w:b/>
      <w:caps/>
      <w:sz w:val="24"/>
    </w:rPr>
  </w:style>
  <w:style w:type="character" w:styleId="CommentReference">
    <w:name w:val="annotation reference"/>
    <w:basedOn w:val="DefaultParagraphFont"/>
    <w:uiPriority w:val="99"/>
    <w:semiHidden/>
    <w:rsid w:val="002B2835"/>
    <w:rPr>
      <w:sz w:val="16"/>
    </w:rPr>
  </w:style>
  <w:style w:type="paragraph" w:customStyle="1" w:styleId="sectiontitleflushleft">
    <w:name w:val="section title flush left"/>
    <w:basedOn w:val="isonormal"/>
    <w:rsid w:val="002B2835"/>
    <w:pPr>
      <w:keepNext/>
      <w:keepLines/>
      <w:pBdr>
        <w:top w:val="single" w:sz="6" w:space="3" w:color="auto"/>
      </w:pBdr>
    </w:pPr>
    <w:rPr>
      <w:b/>
      <w:caps/>
      <w:sz w:val="24"/>
    </w:rPr>
  </w:style>
  <w:style w:type="paragraph" w:customStyle="1" w:styleId="outlinehd1">
    <w:name w:val="outlinehd1"/>
    <w:basedOn w:val="isonormal"/>
    <w:next w:val="blocktext2"/>
    <w:rsid w:val="002B2835"/>
    <w:pPr>
      <w:keepNext/>
      <w:keepLines/>
      <w:tabs>
        <w:tab w:val="right" w:pos="180"/>
        <w:tab w:val="left" w:pos="300"/>
      </w:tabs>
      <w:suppressAutoHyphens/>
      <w:ind w:left="302" w:hanging="302"/>
    </w:pPr>
    <w:rPr>
      <w:b/>
    </w:rPr>
  </w:style>
  <w:style w:type="paragraph" w:customStyle="1" w:styleId="outlinehd2">
    <w:name w:val="outlinehd2"/>
    <w:basedOn w:val="isonormal"/>
    <w:next w:val="blocktext3"/>
    <w:rsid w:val="002B2835"/>
    <w:pPr>
      <w:keepNext/>
      <w:keepLines/>
      <w:tabs>
        <w:tab w:val="right" w:pos="480"/>
        <w:tab w:val="left" w:pos="600"/>
      </w:tabs>
      <w:suppressAutoHyphens/>
      <w:ind w:left="605" w:hanging="605"/>
    </w:pPr>
    <w:rPr>
      <w:b/>
    </w:rPr>
  </w:style>
  <w:style w:type="paragraph" w:customStyle="1" w:styleId="outlinehd3">
    <w:name w:val="outlinehd3"/>
    <w:basedOn w:val="isonormal"/>
    <w:next w:val="blocktext4"/>
    <w:rsid w:val="002B2835"/>
    <w:pPr>
      <w:keepNext/>
      <w:keepLines/>
      <w:tabs>
        <w:tab w:val="right" w:pos="780"/>
        <w:tab w:val="left" w:pos="900"/>
      </w:tabs>
      <w:suppressAutoHyphens/>
      <w:ind w:left="907" w:hanging="907"/>
    </w:pPr>
    <w:rPr>
      <w:b/>
    </w:rPr>
  </w:style>
  <w:style w:type="paragraph" w:customStyle="1" w:styleId="outlinehd4">
    <w:name w:val="outlinehd4"/>
    <w:basedOn w:val="isonormal"/>
    <w:next w:val="blocktext5"/>
    <w:rsid w:val="002B2835"/>
    <w:pPr>
      <w:keepNext/>
      <w:keepLines/>
      <w:tabs>
        <w:tab w:val="right" w:pos="1080"/>
        <w:tab w:val="left" w:pos="1200"/>
      </w:tabs>
      <w:suppressAutoHyphens/>
      <w:ind w:left="1195" w:hanging="1195"/>
    </w:pPr>
    <w:rPr>
      <w:b/>
    </w:rPr>
  </w:style>
  <w:style w:type="paragraph" w:customStyle="1" w:styleId="outlinehd5">
    <w:name w:val="outlinehd5"/>
    <w:basedOn w:val="isonormal"/>
    <w:next w:val="blocktext6"/>
    <w:rsid w:val="002B2835"/>
    <w:pPr>
      <w:keepNext/>
      <w:keepLines/>
      <w:tabs>
        <w:tab w:val="right" w:pos="1380"/>
        <w:tab w:val="left" w:pos="1500"/>
      </w:tabs>
      <w:suppressAutoHyphens/>
      <w:ind w:left="1498" w:hanging="1498"/>
    </w:pPr>
    <w:rPr>
      <w:b/>
    </w:rPr>
  </w:style>
  <w:style w:type="paragraph" w:customStyle="1" w:styleId="outlinehd6">
    <w:name w:val="outlinehd6"/>
    <w:basedOn w:val="isonormal"/>
    <w:next w:val="blocktext7"/>
    <w:rsid w:val="002B2835"/>
    <w:pPr>
      <w:keepNext/>
      <w:keepLines/>
      <w:tabs>
        <w:tab w:val="right" w:pos="1680"/>
        <w:tab w:val="left" w:pos="1800"/>
      </w:tabs>
      <w:suppressAutoHyphens/>
      <w:ind w:left="1800" w:hanging="1800"/>
    </w:pPr>
    <w:rPr>
      <w:b/>
    </w:rPr>
  </w:style>
  <w:style w:type="paragraph" w:customStyle="1" w:styleId="outlinehd7">
    <w:name w:val="outlinehd7"/>
    <w:basedOn w:val="isonormal"/>
    <w:next w:val="blocktext8"/>
    <w:rsid w:val="002B2835"/>
    <w:pPr>
      <w:keepNext/>
      <w:keepLines/>
      <w:tabs>
        <w:tab w:val="right" w:pos="1980"/>
        <w:tab w:val="left" w:pos="2100"/>
      </w:tabs>
      <w:suppressAutoHyphens/>
      <w:ind w:left="2100" w:hanging="2100"/>
    </w:pPr>
    <w:rPr>
      <w:b/>
    </w:rPr>
  </w:style>
  <w:style w:type="paragraph" w:customStyle="1" w:styleId="outlinehd8">
    <w:name w:val="outlinehd8"/>
    <w:basedOn w:val="isonormal"/>
    <w:next w:val="blocktext9"/>
    <w:rsid w:val="002B2835"/>
    <w:pPr>
      <w:keepNext/>
      <w:keepLines/>
      <w:tabs>
        <w:tab w:val="right" w:pos="2280"/>
        <w:tab w:val="left" w:pos="2400"/>
      </w:tabs>
      <w:suppressAutoHyphens/>
      <w:ind w:left="2400" w:hanging="2400"/>
    </w:pPr>
    <w:rPr>
      <w:b/>
    </w:rPr>
  </w:style>
  <w:style w:type="paragraph" w:customStyle="1" w:styleId="outlinehd9">
    <w:name w:val="outlinehd9"/>
    <w:basedOn w:val="isonormal"/>
    <w:next w:val="blocktext9"/>
    <w:rsid w:val="002B2835"/>
    <w:pPr>
      <w:keepNext/>
      <w:keepLines/>
      <w:tabs>
        <w:tab w:val="right" w:pos="2580"/>
        <w:tab w:val="left" w:pos="2700"/>
      </w:tabs>
      <w:suppressAutoHyphens/>
      <w:ind w:left="2707" w:hanging="2707"/>
    </w:pPr>
    <w:rPr>
      <w:b/>
    </w:rPr>
  </w:style>
  <w:style w:type="paragraph" w:customStyle="1" w:styleId="outlinetxt1">
    <w:name w:val="outlinetxt1"/>
    <w:basedOn w:val="isonormal"/>
    <w:rsid w:val="002B2835"/>
    <w:pPr>
      <w:keepLines/>
      <w:tabs>
        <w:tab w:val="right" w:pos="180"/>
        <w:tab w:val="left" w:pos="300"/>
      </w:tabs>
      <w:ind w:left="300" w:hanging="300"/>
      <w:jc w:val="both"/>
    </w:pPr>
    <w:rPr>
      <w:b/>
    </w:rPr>
  </w:style>
  <w:style w:type="paragraph" w:customStyle="1" w:styleId="outlinetxt2">
    <w:name w:val="outlinetxt2"/>
    <w:basedOn w:val="isonormal"/>
    <w:rsid w:val="002B2835"/>
    <w:pPr>
      <w:keepLines/>
      <w:tabs>
        <w:tab w:val="right" w:pos="480"/>
        <w:tab w:val="left" w:pos="600"/>
      </w:tabs>
      <w:ind w:left="600" w:hanging="600"/>
      <w:jc w:val="both"/>
    </w:pPr>
    <w:rPr>
      <w:b/>
    </w:rPr>
  </w:style>
  <w:style w:type="paragraph" w:customStyle="1" w:styleId="outlinetxt3">
    <w:name w:val="outlinetxt3"/>
    <w:basedOn w:val="isonormal"/>
    <w:rsid w:val="002B2835"/>
    <w:pPr>
      <w:keepLines/>
      <w:tabs>
        <w:tab w:val="right" w:pos="780"/>
        <w:tab w:val="left" w:pos="900"/>
      </w:tabs>
      <w:ind w:left="900" w:hanging="900"/>
      <w:jc w:val="both"/>
    </w:pPr>
    <w:rPr>
      <w:b/>
    </w:rPr>
  </w:style>
  <w:style w:type="paragraph" w:customStyle="1" w:styleId="outlinetxt4">
    <w:name w:val="outlinetxt4"/>
    <w:basedOn w:val="isonormal"/>
    <w:rsid w:val="002B2835"/>
    <w:pPr>
      <w:keepLines/>
      <w:tabs>
        <w:tab w:val="right" w:pos="1080"/>
        <w:tab w:val="left" w:pos="1200"/>
      </w:tabs>
      <w:ind w:left="1200" w:hanging="1200"/>
      <w:jc w:val="both"/>
    </w:pPr>
    <w:rPr>
      <w:b/>
    </w:rPr>
  </w:style>
  <w:style w:type="paragraph" w:customStyle="1" w:styleId="outlinetxt5">
    <w:name w:val="outlinetxt5"/>
    <w:basedOn w:val="isonormal"/>
    <w:rsid w:val="002B2835"/>
    <w:pPr>
      <w:keepLines/>
      <w:tabs>
        <w:tab w:val="right" w:pos="1380"/>
        <w:tab w:val="left" w:pos="1500"/>
      </w:tabs>
      <w:ind w:left="1500" w:hanging="1500"/>
      <w:jc w:val="both"/>
    </w:pPr>
    <w:rPr>
      <w:b/>
    </w:rPr>
  </w:style>
  <w:style w:type="paragraph" w:customStyle="1" w:styleId="outlinetxt6">
    <w:name w:val="outlinetxt6"/>
    <w:basedOn w:val="isonormal"/>
    <w:rsid w:val="002B2835"/>
    <w:pPr>
      <w:keepLines/>
      <w:tabs>
        <w:tab w:val="right" w:pos="1680"/>
        <w:tab w:val="left" w:pos="1800"/>
      </w:tabs>
      <w:ind w:left="1800" w:hanging="1800"/>
      <w:jc w:val="both"/>
    </w:pPr>
    <w:rPr>
      <w:b/>
    </w:rPr>
  </w:style>
  <w:style w:type="paragraph" w:customStyle="1" w:styleId="outlinetxt7">
    <w:name w:val="outlinetxt7"/>
    <w:basedOn w:val="isonormal"/>
    <w:rsid w:val="002B2835"/>
    <w:pPr>
      <w:keepLines/>
      <w:tabs>
        <w:tab w:val="right" w:pos="1980"/>
        <w:tab w:val="left" w:pos="2100"/>
      </w:tabs>
      <w:ind w:left="2100" w:hanging="2100"/>
      <w:jc w:val="both"/>
    </w:pPr>
    <w:rPr>
      <w:b/>
    </w:rPr>
  </w:style>
  <w:style w:type="paragraph" w:customStyle="1" w:styleId="outlinetxt8">
    <w:name w:val="outlinetxt8"/>
    <w:basedOn w:val="isonormal"/>
    <w:rsid w:val="002B2835"/>
    <w:pPr>
      <w:keepLines/>
      <w:tabs>
        <w:tab w:val="right" w:pos="2280"/>
        <w:tab w:val="left" w:pos="2400"/>
      </w:tabs>
      <w:ind w:left="2400" w:hanging="2400"/>
      <w:jc w:val="both"/>
    </w:pPr>
    <w:rPr>
      <w:b/>
    </w:rPr>
  </w:style>
  <w:style w:type="paragraph" w:customStyle="1" w:styleId="outlinetxt9">
    <w:name w:val="outlinetxt9"/>
    <w:basedOn w:val="isonormal"/>
    <w:rsid w:val="002B2835"/>
    <w:pPr>
      <w:keepLines/>
      <w:tabs>
        <w:tab w:val="right" w:pos="2580"/>
        <w:tab w:val="left" w:pos="2700"/>
      </w:tabs>
      <w:ind w:left="2700" w:hanging="2700"/>
      <w:jc w:val="both"/>
    </w:pPr>
    <w:rPr>
      <w:b/>
    </w:rPr>
  </w:style>
  <w:style w:type="paragraph" w:customStyle="1" w:styleId="columnheading">
    <w:name w:val="column heading"/>
    <w:basedOn w:val="isonormal"/>
    <w:rsid w:val="002B2835"/>
    <w:pPr>
      <w:keepNext/>
      <w:keepLines/>
      <w:spacing w:before="0"/>
      <w:jc w:val="center"/>
    </w:pPr>
    <w:rPr>
      <w:b/>
    </w:rPr>
  </w:style>
  <w:style w:type="paragraph" w:customStyle="1" w:styleId="isof1">
    <w:name w:val="isof1"/>
    <w:basedOn w:val="isonormal"/>
    <w:rsid w:val="002B2835"/>
    <w:pPr>
      <w:spacing w:before="0"/>
      <w:jc w:val="both"/>
    </w:pPr>
  </w:style>
  <w:style w:type="paragraph" w:customStyle="1" w:styleId="isof2">
    <w:name w:val="isof2"/>
    <w:basedOn w:val="isonormal"/>
    <w:rsid w:val="002B2835"/>
    <w:pPr>
      <w:spacing w:before="0"/>
      <w:jc w:val="both"/>
    </w:pPr>
    <w:rPr>
      <w:b/>
    </w:rPr>
  </w:style>
  <w:style w:type="paragraph" w:customStyle="1" w:styleId="isof3">
    <w:name w:val="isof3"/>
    <w:basedOn w:val="isonormal"/>
    <w:rsid w:val="002B2835"/>
    <w:pPr>
      <w:spacing w:before="0" w:line="240" w:lineRule="auto"/>
      <w:jc w:val="center"/>
    </w:pPr>
    <w:rPr>
      <w:b/>
      <w:caps/>
      <w:sz w:val="24"/>
    </w:rPr>
  </w:style>
  <w:style w:type="paragraph" w:customStyle="1" w:styleId="isof4">
    <w:name w:val="isof4"/>
    <w:basedOn w:val="isonormal"/>
    <w:rsid w:val="002B2835"/>
    <w:pPr>
      <w:spacing w:before="0" w:line="250" w:lineRule="exact"/>
    </w:pPr>
    <w:rPr>
      <w:b/>
      <w:sz w:val="24"/>
    </w:rPr>
  </w:style>
  <w:style w:type="paragraph" w:customStyle="1" w:styleId="title12">
    <w:name w:val="title12"/>
    <w:basedOn w:val="isonormal"/>
    <w:next w:val="isonormal"/>
    <w:rsid w:val="002B2835"/>
    <w:pPr>
      <w:keepNext/>
      <w:keepLines/>
      <w:spacing w:before="0" w:line="240" w:lineRule="auto"/>
      <w:jc w:val="center"/>
    </w:pPr>
    <w:rPr>
      <w:b/>
      <w:caps/>
      <w:sz w:val="24"/>
    </w:rPr>
  </w:style>
  <w:style w:type="paragraph" w:customStyle="1" w:styleId="title18">
    <w:name w:val="title18"/>
    <w:basedOn w:val="isonormal"/>
    <w:next w:val="isonormal"/>
    <w:rsid w:val="002B2835"/>
    <w:pPr>
      <w:spacing w:before="0" w:line="360" w:lineRule="exact"/>
      <w:jc w:val="center"/>
    </w:pPr>
    <w:rPr>
      <w:b/>
      <w:caps/>
      <w:sz w:val="36"/>
    </w:rPr>
  </w:style>
  <w:style w:type="paragraph" w:styleId="List3">
    <w:name w:val="List 3"/>
    <w:basedOn w:val="Normal"/>
    <w:rsid w:val="002B2835"/>
    <w:pPr>
      <w:ind w:left="1080" w:hanging="360"/>
      <w:jc w:val="center"/>
    </w:pPr>
    <w:rPr>
      <w:b/>
      <w:caps/>
      <w:sz w:val="24"/>
    </w:rPr>
  </w:style>
  <w:style w:type="paragraph" w:styleId="CommentText">
    <w:name w:val="annotation text"/>
    <w:basedOn w:val="Normal"/>
    <w:link w:val="CommentTextChar"/>
    <w:uiPriority w:val="99"/>
    <w:semiHidden/>
    <w:rsid w:val="002B2835"/>
    <w:pPr>
      <w:spacing w:line="220" w:lineRule="exact"/>
    </w:pPr>
    <w:rPr>
      <w:rFonts w:ascii="Helv" w:hAnsi="Helv"/>
    </w:rPr>
  </w:style>
  <w:style w:type="paragraph" w:customStyle="1" w:styleId="center">
    <w:name w:val="center"/>
    <w:basedOn w:val="isonormal"/>
    <w:rsid w:val="002B2835"/>
    <w:pPr>
      <w:jc w:val="center"/>
    </w:pPr>
  </w:style>
  <w:style w:type="paragraph" w:customStyle="1" w:styleId="tabletext">
    <w:name w:val="tabletext"/>
    <w:basedOn w:val="isonormal"/>
    <w:rsid w:val="002B2835"/>
    <w:pPr>
      <w:spacing w:before="60"/>
    </w:pPr>
  </w:style>
  <w:style w:type="paragraph" w:styleId="Index1">
    <w:name w:val="index 1"/>
    <w:basedOn w:val="Normal"/>
    <w:next w:val="Normal"/>
    <w:semiHidden/>
    <w:rsid w:val="002B2835"/>
    <w:pPr>
      <w:tabs>
        <w:tab w:val="right" w:leader="dot" w:pos="10080"/>
      </w:tabs>
      <w:ind w:left="200" w:hanging="200"/>
    </w:pPr>
  </w:style>
  <w:style w:type="paragraph" w:styleId="TableofAuthorities">
    <w:name w:val="table of authorities"/>
    <w:basedOn w:val="Normal"/>
    <w:next w:val="Normal"/>
    <w:semiHidden/>
    <w:rsid w:val="002B2835"/>
    <w:pPr>
      <w:tabs>
        <w:tab w:val="right" w:leader="dot" w:pos="10080"/>
      </w:tabs>
      <w:ind w:left="200" w:hanging="200"/>
    </w:pPr>
  </w:style>
  <w:style w:type="paragraph" w:styleId="ListNumber">
    <w:name w:val="List Number"/>
    <w:basedOn w:val="Normal"/>
    <w:rsid w:val="002B2835"/>
    <w:pPr>
      <w:ind w:left="360" w:hanging="360"/>
    </w:pPr>
  </w:style>
  <w:style w:type="paragraph" w:customStyle="1" w:styleId="bullet">
    <w:name w:val="bullet"/>
    <w:rsid w:val="002B2835"/>
    <w:pPr>
      <w:overflowPunct w:val="0"/>
      <w:autoSpaceDE w:val="0"/>
      <w:autoSpaceDN w:val="0"/>
      <w:adjustRightInd w:val="0"/>
      <w:jc w:val="both"/>
      <w:textAlignment w:val="baseline"/>
    </w:pPr>
    <w:rPr>
      <w:rFonts w:ascii="Helvetica" w:hAnsi="Helvetica"/>
    </w:rPr>
  </w:style>
  <w:style w:type="paragraph" w:customStyle="1" w:styleId="sidetext">
    <w:name w:val="sidetext"/>
    <w:basedOn w:val="isonormal"/>
    <w:rsid w:val="002B2835"/>
    <w:pPr>
      <w:spacing w:before="0" w:line="240" w:lineRule="auto"/>
      <w:jc w:val="center"/>
    </w:pPr>
    <w:rPr>
      <w:sz w:val="52"/>
    </w:rPr>
  </w:style>
  <w:style w:type="paragraph" w:styleId="Header">
    <w:name w:val="header"/>
    <w:basedOn w:val="Normal"/>
    <w:rsid w:val="002B2835"/>
    <w:pPr>
      <w:tabs>
        <w:tab w:val="center" w:pos="4320"/>
        <w:tab w:val="right" w:pos="8640"/>
      </w:tabs>
    </w:pPr>
  </w:style>
  <w:style w:type="paragraph" w:styleId="Footer">
    <w:name w:val="footer"/>
    <w:basedOn w:val="Normal"/>
    <w:rsid w:val="002B2835"/>
    <w:pPr>
      <w:tabs>
        <w:tab w:val="center" w:pos="4320"/>
        <w:tab w:val="right" w:pos="8640"/>
      </w:tabs>
    </w:pPr>
  </w:style>
  <w:style w:type="paragraph" w:styleId="Date">
    <w:name w:val="Date"/>
    <w:basedOn w:val="Normal"/>
    <w:rsid w:val="002B2835"/>
    <w:pPr>
      <w:jc w:val="right"/>
    </w:pPr>
    <w:rPr>
      <w:sz w:val="22"/>
    </w:rPr>
  </w:style>
  <w:style w:type="paragraph" w:customStyle="1" w:styleId="ISOCircular">
    <w:name w:val="ISOCircular"/>
    <w:basedOn w:val="Normal"/>
    <w:rsid w:val="002B2835"/>
    <w:pPr>
      <w:jc w:val="left"/>
    </w:pPr>
    <w:rPr>
      <w:i/>
      <w:caps/>
      <w:sz w:val="116"/>
    </w:rPr>
  </w:style>
  <w:style w:type="paragraph" w:customStyle="1" w:styleId="LineOfBusiness">
    <w:name w:val="LineOfBusiness"/>
    <w:basedOn w:val="Normal"/>
    <w:rsid w:val="002B2835"/>
    <w:pPr>
      <w:tabs>
        <w:tab w:val="left" w:pos="2160"/>
      </w:tabs>
      <w:jc w:val="left"/>
    </w:pPr>
    <w:rPr>
      <w:sz w:val="22"/>
    </w:rPr>
  </w:style>
  <w:style w:type="paragraph" w:customStyle="1" w:styleId="MailDate">
    <w:name w:val="MailDate"/>
    <w:basedOn w:val="Normal"/>
    <w:rsid w:val="002B2835"/>
    <w:pPr>
      <w:jc w:val="right"/>
    </w:pPr>
    <w:rPr>
      <w:caps/>
      <w:sz w:val="22"/>
    </w:rPr>
  </w:style>
  <w:style w:type="paragraph" w:customStyle="1" w:styleId="tabletxtdecpage">
    <w:name w:val="tabletxt dec page"/>
    <w:basedOn w:val="isonormal"/>
    <w:rsid w:val="002B2835"/>
    <w:pPr>
      <w:spacing w:before="60"/>
    </w:pPr>
    <w:rPr>
      <w:sz w:val="18"/>
    </w:rPr>
  </w:style>
  <w:style w:type="paragraph" w:customStyle="1" w:styleId="tablecenter">
    <w:name w:val="tablecenter"/>
    <w:basedOn w:val="Normal"/>
    <w:rsid w:val="002B2835"/>
    <w:pPr>
      <w:spacing w:before="40" w:line="220" w:lineRule="exact"/>
      <w:jc w:val="center"/>
    </w:pPr>
    <w:rPr>
      <w:rFonts w:ascii="Helv" w:hAnsi="Helv"/>
    </w:rPr>
  </w:style>
  <w:style w:type="paragraph" w:customStyle="1" w:styleId="tableleft">
    <w:name w:val="tableleft"/>
    <w:basedOn w:val="Normal"/>
    <w:rsid w:val="002B2835"/>
    <w:pPr>
      <w:spacing w:before="40" w:line="220" w:lineRule="exact"/>
      <w:jc w:val="left"/>
    </w:pPr>
    <w:rPr>
      <w:rFonts w:ascii="Helv" w:hAnsi="Helv"/>
    </w:rPr>
  </w:style>
  <w:style w:type="paragraph" w:customStyle="1" w:styleId="Space1pt4">
    <w:name w:val="Space1pt4"/>
    <w:basedOn w:val="Normal"/>
    <w:rsid w:val="002B2835"/>
    <w:pPr>
      <w:spacing w:line="120" w:lineRule="exact"/>
    </w:pPr>
    <w:rPr>
      <w:rFonts w:ascii="Helvetica" w:hAnsi="Helvetica"/>
    </w:rPr>
  </w:style>
  <w:style w:type="paragraph" w:customStyle="1" w:styleId="tableright">
    <w:name w:val="tableright"/>
    <w:basedOn w:val="Normal"/>
    <w:rsid w:val="002B2835"/>
    <w:pPr>
      <w:spacing w:before="60" w:line="220" w:lineRule="exact"/>
      <w:jc w:val="right"/>
    </w:pPr>
    <w:rPr>
      <w:rFonts w:ascii="Helv" w:hAnsi="Helv"/>
    </w:rPr>
  </w:style>
  <w:style w:type="paragraph" w:customStyle="1" w:styleId="DRAFT">
    <w:name w:val="DRAFT"/>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head">
    <w:name w:val="head"/>
    <w:basedOn w:val="Normal"/>
    <w:rsid w:val="002B2835"/>
    <w:pPr>
      <w:jc w:val="center"/>
    </w:pPr>
    <w:rPr>
      <w:b/>
    </w:rPr>
  </w:style>
  <w:style w:type="paragraph" w:customStyle="1" w:styleId="heading">
    <w:name w:val="heading"/>
    <w:basedOn w:val="Normal"/>
    <w:rsid w:val="002B2835"/>
    <w:pPr>
      <w:keepNext/>
      <w:keepLines/>
      <w:jc w:val="center"/>
    </w:pPr>
    <w:rPr>
      <w:b/>
      <w:caps/>
      <w:sz w:val="24"/>
    </w:rPr>
  </w:style>
  <w:style w:type="paragraph" w:customStyle="1" w:styleId="linebrk">
    <w:name w:val="linebrk"/>
    <w:basedOn w:val="Normal"/>
    <w:rsid w:val="002B2835"/>
    <w:pPr>
      <w:spacing w:line="220" w:lineRule="exact"/>
      <w:jc w:val="left"/>
    </w:pPr>
    <w:rPr>
      <w:color w:val="FF0000"/>
    </w:rPr>
  </w:style>
  <w:style w:type="paragraph" w:customStyle="1" w:styleId="none">
    <w:name w:val="none"/>
    <w:basedOn w:val="blocktext1"/>
    <w:rsid w:val="002B2835"/>
    <w:pPr>
      <w:spacing w:line="180" w:lineRule="exact"/>
    </w:pPr>
    <w:rPr>
      <w:b/>
    </w:rPr>
  </w:style>
  <w:style w:type="paragraph" w:customStyle="1" w:styleId="tablejust">
    <w:name w:val="tablejust"/>
    <w:basedOn w:val="isof1"/>
    <w:rsid w:val="002B2835"/>
    <w:pPr>
      <w:spacing w:before="60"/>
    </w:pPr>
  </w:style>
  <w:style w:type="paragraph" w:customStyle="1" w:styleId="spc">
    <w:name w:val="spc"/>
    <w:basedOn w:val="Normal"/>
    <w:rsid w:val="002B2835"/>
    <w:pPr>
      <w:spacing w:line="80" w:lineRule="exact"/>
      <w:jc w:val="left"/>
    </w:pPr>
  </w:style>
  <w:style w:type="paragraph" w:customStyle="1" w:styleId="spc1">
    <w:name w:val="spc1"/>
    <w:basedOn w:val="isof1"/>
    <w:rsid w:val="002B2835"/>
    <w:pPr>
      <w:spacing w:line="1440" w:lineRule="exact"/>
      <w:jc w:val="left"/>
    </w:pPr>
  </w:style>
  <w:style w:type="paragraph" w:customStyle="1" w:styleId="spc2">
    <w:name w:val="spc2"/>
    <w:basedOn w:val="isof1"/>
    <w:rsid w:val="002B2835"/>
    <w:pPr>
      <w:spacing w:line="2880" w:lineRule="exact"/>
      <w:jc w:val="left"/>
    </w:pPr>
  </w:style>
  <w:style w:type="paragraph" w:customStyle="1" w:styleId="NEW">
    <w:name w:val="NEW"/>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
    <w:name w:val="PROPO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
    <w:name w:val="REVI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
    <w:name w:val="WITHDRAWN"/>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amencap">
    <w:name w:val="amencap"/>
    <w:basedOn w:val="isof2"/>
    <w:rsid w:val="002B2835"/>
    <w:pPr>
      <w:keepLines/>
      <w:framePr w:w="1872" w:wrap="auto" w:vAnchor="text" w:hAnchor="page" w:x="1080" w:y="1"/>
      <w:jc w:val="left"/>
    </w:pPr>
    <w:rPr>
      <w:caps/>
    </w:rPr>
  </w:style>
  <w:style w:type="paragraph" w:customStyle="1" w:styleId="WITHDRAWN1">
    <w:name w:val="WITHDRAWN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box">
    <w:name w:val="box"/>
    <w:basedOn w:val="isof1"/>
    <w:rsid w:val="002B2835"/>
    <w:rPr>
      <w:rFonts w:ascii="ISO-Font" w:hAnsi="ISO-Font"/>
    </w:rPr>
  </w:style>
  <w:style w:type="paragraph" w:customStyle="1" w:styleId="csec">
    <w:name w:val="csec"/>
    <w:rsid w:val="002B2835"/>
    <w:pPr>
      <w:keepNext/>
      <w:keepLines/>
      <w:pBdr>
        <w:top w:val="single" w:sz="6" w:space="3" w:color="auto"/>
      </w:pBdr>
      <w:overflowPunct w:val="0"/>
      <w:autoSpaceDE w:val="0"/>
      <w:autoSpaceDN w:val="0"/>
      <w:adjustRightInd w:val="0"/>
      <w:spacing w:before="80"/>
      <w:jc w:val="center"/>
      <w:textAlignment w:val="baseline"/>
    </w:pPr>
    <w:rPr>
      <w:rFonts w:ascii="Helv" w:hAnsi="Helv"/>
      <w:b/>
      <w:caps/>
      <w:sz w:val="24"/>
    </w:rPr>
  </w:style>
  <w:style w:type="paragraph" w:customStyle="1" w:styleId="ecsec">
    <w:name w:val="ecsec"/>
    <w:basedOn w:val="Normal"/>
    <w:next w:val="Normal"/>
    <w:rsid w:val="002B2835"/>
    <w:pPr>
      <w:pBdr>
        <w:bottom w:val="single" w:sz="6" w:space="0" w:color="auto"/>
      </w:pBdr>
      <w:spacing w:line="80" w:lineRule="exact"/>
    </w:pPr>
    <w:rPr>
      <w:rFonts w:ascii="Helv" w:hAnsi="Helv"/>
    </w:rPr>
  </w:style>
  <w:style w:type="paragraph" w:customStyle="1" w:styleId="elsec">
    <w:name w:val="elsec"/>
    <w:basedOn w:val="Normal"/>
    <w:next w:val="Normal"/>
    <w:rsid w:val="002B2835"/>
    <w:pPr>
      <w:pBdr>
        <w:bottom w:val="single" w:sz="6" w:space="0" w:color="auto"/>
      </w:pBdr>
      <w:spacing w:line="80" w:lineRule="exact"/>
    </w:pPr>
    <w:rPr>
      <w:rFonts w:ascii="Helv" w:hAnsi="Helv"/>
    </w:rPr>
  </w:style>
  <w:style w:type="paragraph" w:customStyle="1" w:styleId="eonecol">
    <w:name w:val="eonecol"/>
    <w:basedOn w:val="Normal"/>
    <w:rsid w:val="002B2835"/>
    <w:pPr>
      <w:spacing w:line="220" w:lineRule="exact"/>
    </w:pPr>
    <w:rPr>
      <w:rFonts w:ascii="Helv" w:hAnsi="Helv"/>
      <w:vanish/>
      <w:color w:val="C0C0C0"/>
    </w:rPr>
  </w:style>
  <w:style w:type="paragraph" w:customStyle="1" w:styleId="ersec">
    <w:name w:val="ersec"/>
    <w:basedOn w:val="Normal"/>
    <w:next w:val="Normal"/>
    <w:rsid w:val="002B2835"/>
    <w:pPr>
      <w:pBdr>
        <w:bottom w:val="single" w:sz="6" w:space="0" w:color="auto"/>
      </w:pBdr>
      <w:spacing w:line="80" w:lineRule="exact"/>
    </w:pPr>
    <w:rPr>
      <w:rFonts w:ascii="Helv" w:hAnsi="Helv"/>
    </w:rPr>
  </w:style>
  <w:style w:type="paragraph" w:customStyle="1" w:styleId="esec">
    <w:name w:val="esec"/>
    <w:basedOn w:val="Normal"/>
    <w:rsid w:val="002B2835"/>
    <w:pPr>
      <w:pBdr>
        <w:bottom w:val="single" w:sz="6" w:space="0" w:color="auto"/>
      </w:pBdr>
      <w:spacing w:line="80" w:lineRule="exact"/>
    </w:pPr>
    <w:rPr>
      <w:rFonts w:ascii="Helv" w:hAnsi="Helv"/>
    </w:rPr>
  </w:style>
  <w:style w:type="paragraph" w:customStyle="1" w:styleId="landhed">
    <w:name w:val="landhed"/>
    <w:basedOn w:val="Normal"/>
    <w:rsid w:val="002B2835"/>
    <w:pPr>
      <w:keepNext/>
      <w:keepLines/>
      <w:spacing w:before="80"/>
      <w:jc w:val="center"/>
    </w:pPr>
    <w:rPr>
      <w:b/>
      <w:caps/>
      <w:sz w:val="24"/>
    </w:rPr>
  </w:style>
  <w:style w:type="paragraph" w:customStyle="1" w:styleId="lsec">
    <w:name w:val="lsec"/>
    <w:rsid w:val="002B2835"/>
    <w:pPr>
      <w:keepNext/>
      <w:keepLines/>
      <w:pBdr>
        <w:top w:val="single" w:sz="6" w:space="3" w:color="auto"/>
      </w:pBdr>
      <w:overflowPunct w:val="0"/>
      <w:autoSpaceDE w:val="0"/>
      <w:autoSpaceDN w:val="0"/>
      <w:adjustRightInd w:val="0"/>
      <w:spacing w:before="80"/>
      <w:textAlignment w:val="baseline"/>
    </w:pPr>
    <w:rPr>
      <w:rFonts w:ascii="Helv" w:hAnsi="Helv"/>
      <w:b/>
      <w:caps/>
      <w:sz w:val="24"/>
    </w:rPr>
  </w:style>
  <w:style w:type="paragraph" w:customStyle="1" w:styleId="onecol">
    <w:name w:val="onecol"/>
    <w:basedOn w:val="Normal"/>
    <w:next w:val="Normal"/>
    <w:rsid w:val="002B2835"/>
    <w:pPr>
      <w:spacing w:line="220" w:lineRule="exact"/>
    </w:pPr>
    <w:rPr>
      <w:vanish/>
      <w:color w:val="C0C0C0"/>
    </w:rPr>
  </w:style>
  <w:style w:type="paragraph" w:customStyle="1" w:styleId="pr">
    <w:name w:val="pr"/>
    <w:basedOn w:val="Normal"/>
    <w:rsid w:val="002B2835"/>
    <w:pPr>
      <w:spacing w:before="80" w:line="220" w:lineRule="exact"/>
    </w:pPr>
  </w:style>
  <w:style w:type="paragraph" w:customStyle="1" w:styleId="rf1">
    <w:name w:val="rf1"/>
    <w:basedOn w:val="blocktext1"/>
    <w:rsid w:val="002B2835"/>
    <w:rPr>
      <w:b/>
    </w:rPr>
  </w:style>
  <w:style w:type="paragraph" w:customStyle="1" w:styleId="rf2">
    <w:name w:val="rf2"/>
    <w:basedOn w:val="blocktext2"/>
    <w:rsid w:val="002B2835"/>
    <w:rPr>
      <w:b/>
    </w:rPr>
  </w:style>
  <w:style w:type="paragraph" w:customStyle="1" w:styleId="rf3">
    <w:name w:val="rf3"/>
    <w:basedOn w:val="blocktext3"/>
    <w:rsid w:val="002B2835"/>
    <w:rPr>
      <w:b/>
    </w:rPr>
  </w:style>
  <w:style w:type="paragraph" w:customStyle="1" w:styleId="rf4">
    <w:name w:val="rf4"/>
    <w:basedOn w:val="blocktext4"/>
    <w:rsid w:val="002B2835"/>
    <w:rPr>
      <w:b/>
    </w:rPr>
  </w:style>
  <w:style w:type="paragraph" w:customStyle="1" w:styleId="rf5">
    <w:name w:val="rf5"/>
    <w:basedOn w:val="blocktext5"/>
    <w:rsid w:val="002B2835"/>
    <w:rPr>
      <w:b/>
    </w:rPr>
  </w:style>
  <w:style w:type="paragraph" w:customStyle="1" w:styleId="rf6">
    <w:name w:val="rf6"/>
    <w:basedOn w:val="blocktext6"/>
    <w:rsid w:val="002B2835"/>
    <w:rPr>
      <w:b/>
    </w:rPr>
  </w:style>
  <w:style w:type="paragraph" w:customStyle="1" w:styleId="rf7">
    <w:name w:val="rf7"/>
    <w:basedOn w:val="blocktext7"/>
    <w:rsid w:val="002B2835"/>
    <w:rPr>
      <w:b/>
    </w:rPr>
  </w:style>
  <w:style w:type="paragraph" w:customStyle="1" w:styleId="rf8">
    <w:name w:val="rf8"/>
    <w:basedOn w:val="blocktext8"/>
    <w:rsid w:val="002B2835"/>
    <w:rPr>
      <w:b/>
    </w:rPr>
  </w:style>
  <w:style w:type="paragraph" w:customStyle="1" w:styleId="rf9">
    <w:name w:val="rf9"/>
    <w:basedOn w:val="blocktext9"/>
    <w:rsid w:val="002B2835"/>
    <w:rPr>
      <w:b/>
    </w:rPr>
  </w:style>
  <w:style w:type="paragraph" w:customStyle="1" w:styleId="rfh1">
    <w:name w:val="rfh1"/>
    <w:basedOn w:val="outlinetxt1"/>
    <w:rsid w:val="002B2835"/>
  </w:style>
  <w:style w:type="paragraph" w:customStyle="1" w:styleId="rfh2">
    <w:name w:val="rfh2"/>
    <w:basedOn w:val="outlinetxt2"/>
    <w:rsid w:val="002B2835"/>
  </w:style>
  <w:style w:type="paragraph" w:customStyle="1" w:styleId="rfh3">
    <w:name w:val="rfh3"/>
    <w:basedOn w:val="outlinetxt3"/>
    <w:rsid w:val="002B2835"/>
  </w:style>
  <w:style w:type="paragraph" w:customStyle="1" w:styleId="rfh4">
    <w:name w:val="rfh4"/>
    <w:basedOn w:val="outlinetxt4"/>
    <w:rsid w:val="002B2835"/>
  </w:style>
  <w:style w:type="paragraph" w:customStyle="1" w:styleId="rfh5">
    <w:name w:val="rfh5"/>
    <w:basedOn w:val="outlinetxt5"/>
    <w:rsid w:val="002B2835"/>
  </w:style>
  <w:style w:type="paragraph" w:customStyle="1" w:styleId="rfh6">
    <w:name w:val="rfh6"/>
    <w:basedOn w:val="outlinetxt6"/>
    <w:rsid w:val="002B2835"/>
  </w:style>
  <w:style w:type="paragraph" w:customStyle="1" w:styleId="rfh7">
    <w:name w:val="rfh7"/>
    <w:basedOn w:val="outlinetxt7"/>
    <w:rsid w:val="002B2835"/>
  </w:style>
  <w:style w:type="paragraph" w:customStyle="1" w:styleId="rfh8">
    <w:name w:val="rfh8"/>
    <w:basedOn w:val="outlinetxt8"/>
    <w:rsid w:val="002B2835"/>
  </w:style>
  <w:style w:type="paragraph" w:customStyle="1" w:styleId="rfh9">
    <w:name w:val="rfh9"/>
    <w:basedOn w:val="outlinetxt9"/>
    <w:rsid w:val="002B2835"/>
  </w:style>
  <w:style w:type="paragraph" w:customStyle="1" w:styleId="rsec">
    <w:name w:val="rsec"/>
    <w:rsid w:val="002B2835"/>
    <w:pPr>
      <w:keepNext/>
      <w:keepLines/>
      <w:pBdr>
        <w:top w:val="single" w:sz="6" w:space="3" w:color="auto"/>
      </w:pBdr>
      <w:overflowPunct w:val="0"/>
      <w:autoSpaceDE w:val="0"/>
      <w:autoSpaceDN w:val="0"/>
      <w:adjustRightInd w:val="0"/>
      <w:spacing w:before="80"/>
      <w:jc w:val="right"/>
      <w:textAlignment w:val="baseline"/>
    </w:pPr>
    <w:rPr>
      <w:rFonts w:ascii="Helv" w:hAnsi="Helv"/>
      <w:b/>
      <w:caps/>
      <w:sz w:val="24"/>
    </w:rPr>
  </w:style>
  <w:style w:type="paragraph" w:customStyle="1" w:styleId="rule">
    <w:name w:val="rule"/>
    <w:basedOn w:val="isof1"/>
    <w:rsid w:val="002B2835"/>
    <w:pPr>
      <w:pBdr>
        <w:bottom w:val="single" w:sz="6" w:space="0" w:color="auto"/>
      </w:pBdr>
      <w:spacing w:line="110" w:lineRule="exact"/>
    </w:pPr>
  </w:style>
  <w:style w:type="paragraph" w:customStyle="1" w:styleId="space">
    <w:name w:val="space"/>
    <w:basedOn w:val="Normal"/>
    <w:rsid w:val="002B2835"/>
    <w:pPr>
      <w:spacing w:line="80" w:lineRule="exact"/>
    </w:pPr>
  </w:style>
  <w:style w:type="paragraph" w:customStyle="1" w:styleId="space1">
    <w:name w:val="space1"/>
    <w:basedOn w:val="isof1"/>
    <w:rsid w:val="002B2835"/>
    <w:pPr>
      <w:spacing w:line="1440" w:lineRule="exact"/>
    </w:pPr>
  </w:style>
  <w:style w:type="paragraph" w:customStyle="1" w:styleId="space2">
    <w:name w:val="space2"/>
    <w:basedOn w:val="isof1"/>
    <w:rsid w:val="002B2835"/>
    <w:pPr>
      <w:spacing w:line="2880" w:lineRule="exact"/>
    </w:pPr>
  </w:style>
  <w:style w:type="paragraph" w:customStyle="1" w:styleId="subcap">
    <w:name w:val="subcap"/>
    <w:basedOn w:val="Normal"/>
    <w:rsid w:val="002B2835"/>
    <w:pPr>
      <w:keepNext/>
      <w:keepLines/>
      <w:spacing w:before="80" w:line="220" w:lineRule="exact"/>
      <w:jc w:val="left"/>
    </w:pPr>
    <w:rPr>
      <w:b/>
    </w:rPr>
  </w:style>
  <w:style w:type="paragraph" w:customStyle="1" w:styleId="subcapr">
    <w:name w:val="subcapr"/>
    <w:basedOn w:val="Normal"/>
    <w:rsid w:val="002B2835"/>
    <w:pPr>
      <w:keepNext/>
      <w:keepLines/>
      <w:spacing w:before="80" w:after="80" w:line="220" w:lineRule="exact"/>
      <w:jc w:val="right"/>
    </w:pPr>
    <w:rPr>
      <w:b/>
    </w:rPr>
  </w:style>
  <w:style w:type="paragraph" w:customStyle="1" w:styleId="subhead">
    <w:name w:val="subhead"/>
    <w:basedOn w:val="isof2"/>
    <w:rsid w:val="002B2835"/>
    <w:pPr>
      <w:keepNext/>
      <w:keepLines/>
      <w:jc w:val="center"/>
    </w:pPr>
  </w:style>
  <w:style w:type="paragraph" w:customStyle="1" w:styleId="Sys">
    <w:name w:val="Sys"/>
    <w:basedOn w:val="Normal"/>
    <w:rsid w:val="002B2835"/>
    <w:pPr>
      <w:spacing w:line="14" w:lineRule="exact"/>
      <w:jc w:val="left"/>
    </w:pPr>
    <w:rPr>
      <w:sz w:val="8"/>
    </w:rPr>
  </w:style>
  <w:style w:type="paragraph" w:customStyle="1" w:styleId="zapf">
    <w:name w:val="zapf"/>
    <w:basedOn w:val="isof1"/>
    <w:rsid w:val="002B2835"/>
    <w:rPr>
      <w:rFonts w:ascii="ZapfDingbats" w:hAnsi="ZapfDingbats"/>
    </w:rPr>
  </w:style>
  <w:style w:type="paragraph" w:customStyle="1" w:styleId="center10pt">
    <w:name w:val="center (10pt)"/>
    <w:basedOn w:val="tableleft"/>
    <w:rsid w:val="002B2835"/>
    <w:pPr>
      <w:spacing w:before="60"/>
    </w:pPr>
    <w:rPr>
      <w:rFonts w:ascii="Arial" w:hAnsi="Arial"/>
    </w:rPr>
  </w:style>
  <w:style w:type="paragraph" w:customStyle="1" w:styleId="Style1">
    <w:name w:val="Style1"/>
    <w:basedOn w:val="Normal"/>
    <w:rsid w:val="002B2835"/>
  </w:style>
  <w:style w:type="paragraph" w:customStyle="1" w:styleId="NEW1">
    <w:name w:val="NEW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1">
    <w:name w:val="DRAFT1"/>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NEW2">
    <w:name w:val="NEW2"/>
    <w:rsid w:val="002B2835"/>
    <w:pPr>
      <w:overflowPunct w:val="0"/>
      <w:autoSpaceDE w:val="0"/>
      <w:autoSpaceDN w:val="0"/>
      <w:adjustRightInd w:val="0"/>
      <w:spacing w:line="220" w:lineRule="exact"/>
      <w:jc w:val="both"/>
      <w:textAlignment w:val="baseline"/>
    </w:pPr>
    <w:rPr>
      <w:rFonts w:ascii="Arial" w:hAnsi="Arial"/>
    </w:rPr>
  </w:style>
  <w:style w:type="paragraph" w:customStyle="1" w:styleId="NEW3">
    <w:name w:val="NEW3"/>
    <w:rsid w:val="002B2835"/>
    <w:pPr>
      <w:overflowPunct w:val="0"/>
      <w:autoSpaceDE w:val="0"/>
      <w:autoSpaceDN w:val="0"/>
      <w:adjustRightInd w:val="0"/>
      <w:spacing w:line="220" w:lineRule="exact"/>
      <w:jc w:val="both"/>
      <w:textAlignment w:val="baseline"/>
    </w:pPr>
    <w:rPr>
      <w:rFonts w:ascii="Arial" w:hAnsi="Arial"/>
    </w:rPr>
  </w:style>
  <w:style w:type="paragraph" w:customStyle="1" w:styleId="PROPOSED1">
    <w:name w:val="PROPO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2">
    <w:name w:val="DRAFT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3">
    <w:name w:val="DRAFT3"/>
    <w:rsid w:val="002B2835"/>
    <w:pPr>
      <w:overflowPunct w:val="0"/>
      <w:autoSpaceDE w:val="0"/>
      <w:autoSpaceDN w:val="0"/>
      <w:adjustRightInd w:val="0"/>
      <w:spacing w:line="220" w:lineRule="exact"/>
      <w:jc w:val="both"/>
      <w:textAlignment w:val="baseline"/>
    </w:pPr>
    <w:rPr>
      <w:rFonts w:ascii="Arial" w:hAnsi="Arial"/>
    </w:rPr>
  </w:style>
  <w:style w:type="paragraph" w:customStyle="1" w:styleId="REVISED1">
    <w:name w:val="REVI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4">
    <w:name w:val="DRAFT4"/>
    <w:rsid w:val="002B2835"/>
    <w:pPr>
      <w:overflowPunct w:val="0"/>
      <w:autoSpaceDE w:val="0"/>
      <w:autoSpaceDN w:val="0"/>
      <w:adjustRightInd w:val="0"/>
      <w:spacing w:line="14" w:lineRule="exact"/>
      <w:textAlignment w:val="baseline"/>
    </w:pPr>
    <w:rPr>
      <w:rFonts w:ascii="Arial" w:hAnsi="Arial"/>
      <w:sz w:val="8"/>
    </w:rPr>
  </w:style>
  <w:style w:type="paragraph" w:customStyle="1" w:styleId="NEW4">
    <w:name w:val="NEW4"/>
    <w:rsid w:val="002B2835"/>
    <w:pPr>
      <w:overflowPunct w:val="0"/>
      <w:autoSpaceDE w:val="0"/>
      <w:autoSpaceDN w:val="0"/>
      <w:adjustRightInd w:val="0"/>
      <w:spacing w:line="14" w:lineRule="exact"/>
      <w:textAlignment w:val="baseline"/>
    </w:pPr>
    <w:rPr>
      <w:rFonts w:ascii="Arial" w:hAnsi="Arial"/>
      <w:sz w:val="8"/>
    </w:rPr>
  </w:style>
  <w:style w:type="paragraph" w:customStyle="1" w:styleId="PROPOSED2">
    <w:name w:val="PROPOSED2"/>
    <w:rsid w:val="002B2835"/>
    <w:pPr>
      <w:overflowPunct w:val="0"/>
      <w:autoSpaceDE w:val="0"/>
      <w:autoSpaceDN w:val="0"/>
      <w:adjustRightInd w:val="0"/>
      <w:spacing w:line="220" w:lineRule="exact"/>
      <w:jc w:val="both"/>
      <w:textAlignment w:val="baseline"/>
    </w:pPr>
    <w:rPr>
      <w:rFonts w:ascii="Arial" w:hAnsi="Arial"/>
    </w:rPr>
  </w:style>
  <w:style w:type="paragraph" w:customStyle="1" w:styleId="WITHDRAWN2">
    <w:name w:val="WITHDRAWN2"/>
    <w:rsid w:val="002B2835"/>
    <w:pPr>
      <w:overflowPunct w:val="0"/>
      <w:autoSpaceDE w:val="0"/>
      <w:autoSpaceDN w:val="0"/>
      <w:adjustRightInd w:val="0"/>
      <w:spacing w:line="14" w:lineRule="exact"/>
      <w:textAlignment w:val="baseline"/>
    </w:pPr>
    <w:rPr>
      <w:rFonts w:ascii="Arial" w:hAnsi="Arial"/>
      <w:sz w:val="8"/>
    </w:rPr>
  </w:style>
  <w:style w:type="paragraph" w:customStyle="1" w:styleId="NEW6">
    <w:name w:val="NEW6"/>
    <w:rsid w:val="002B2835"/>
    <w:pPr>
      <w:overflowPunct w:val="0"/>
      <w:autoSpaceDE w:val="0"/>
      <w:autoSpaceDN w:val="0"/>
      <w:adjustRightInd w:val="0"/>
      <w:spacing w:line="220" w:lineRule="exact"/>
      <w:jc w:val="both"/>
      <w:textAlignment w:val="baseline"/>
    </w:pPr>
    <w:rPr>
      <w:rFonts w:ascii="Arial" w:hAnsi="Arial"/>
    </w:rPr>
  </w:style>
  <w:style w:type="paragraph" w:customStyle="1" w:styleId="Blocklevel1">
    <w:name w:val="Block level 1"/>
    <w:basedOn w:val="Normal"/>
    <w:rsid w:val="002B2835"/>
    <w:pPr>
      <w:jc w:val="left"/>
    </w:pPr>
    <w:rPr>
      <w:rFonts w:ascii="Times New Roman" w:hAnsi="Times New Roman"/>
      <w:sz w:val="22"/>
    </w:rPr>
  </w:style>
  <w:style w:type="paragraph" w:customStyle="1" w:styleId="Blockhead">
    <w:name w:val="Block head"/>
    <w:basedOn w:val="Normal"/>
    <w:rsid w:val="002B2835"/>
    <w:pPr>
      <w:jc w:val="left"/>
    </w:pPr>
    <w:rPr>
      <w:b/>
      <w:sz w:val="22"/>
    </w:rPr>
  </w:style>
  <w:style w:type="paragraph" w:customStyle="1" w:styleId="CircularHead">
    <w:name w:val="CircularHead"/>
    <w:basedOn w:val="Normal"/>
    <w:rsid w:val="002B2835"/>
    <w:pPr>
      <w:jc w:val="left"/>
    </w:pPr>
    <w:rPr>
      <w:b/>
      <w:sz w:val="32"/>
    </w:rPr>
  </w:style>
  <w:style w:type="paragraph" w:customStyle="1" w:styleId="CrtISO">
    <w:name w:val="CrtISO"/>
    <w:basedOn w:val="Normal"/>
    <w:rsid w:val="002B2835"/>
    <w:pPr>
      <w:jc w:val="left"/>
    </w:pPr>
    <w:rPr>
      <w:sz w:val="14"/>
    </w:rPr>
  </w:style>
  <w:style w:type="paragraph" w:customStyle="1" w:styleId="PageNo">
    <w:name w:val="PageNo"/>
    <w:basedOn w:val="Normal"/>
    <w:rsid w:val="002B2835"/>
    <w:pPr>
      <w:jc w:val="right"/>
    </w:pPr>
  </w:style>
  <w:style w:type="paragraph" w:customStyle="1" w:styleId="NEW5">
    <w:name w:val="NEW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3">
    <w:name w:val="PROPO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5">
    <w:name w:val="DRAFT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6">
    <w:name w:val="DRAFT6"/>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8">
    <w:name w:val="NEW8"/>
    <w:rsid w:val="002B2835"/>
    <w:pPr>
      <w:overflowPunct w:val="0"/>
      <w:autoSpaceDE w:val="0"/>
      <w:autoSpaceDN w:val="0"/>
      <w:adjustRightInd w:val="0"/>
      <w:jc w:val="center"/>
      <w:textAlignment w:val="baseline"/>
    </w:pPr>
    <w:rPr>
      <w:rFonts w:ascii="Arial" w:hAnsi="Arial"/>
      <w:b/>
      <w:caps/>
      <w:sz w:val="24"/>
    </w:rPr>
  </w:style>
  <w:style w:type="paragraph" w:customStyle="1" w:styleId="PROPOSED5">
    <w:name w:val="PROPOSED5"/>
    <w:rsid w:val="002B2835"/>
    <w:pPr>
      <w:overflowPunct w:val="0"/>
      <w:autoSpaceDE w:val="0"/>
      <w:autoSpaceDN w:val="0"/>
      <w:adjustRightInd w:val="0"/>
      <w:jc w:val="center"/>
      <w:textAlignment w:val="baseline"/>
    </w:pPr>
    <w:rPr>
      <w:rFonts w:ascii="Arial" w:hAnsi="Arial"/>
      <w:b/>
      <w:caps/>
      <w:sz w:val="24"/>
    </w:rPr>
  </w:style>
  <w:style w:type="paragraph" w:customStyle="1" w:styleId="WITHDRAWN3">
    <w:name w:val="WITHDRAWN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2">
    <w:name w:val="REVISED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icture1">
    <w:name w:val="Picture1"/>
    <w:rsid w:val="002B2835"/>
    <w:pPr>
      <w:overflowPunct w:val="0"/>
      <w:autoSpaceDE w:val="0"/>
      <w:autoSpaceDN w:val="0"/>
      <w:adjustRightInd w:val="0"/>
      <w:spacing w:line="180" w:lineRule="atLeast"/>
      <w:textAlignment w:val="baseline"/>
    </w:pPr>
    <w:rPr>
      <w:rFonts w:ascii="Arial" w:hAnsi="Arial"/>
      <w:sz w:val="18"/>
    </w:rPr>
  </w:style>
  <w:style w:type="paragraph" w:customStyle="1" w:styleId="DRAFT7">
    <w:name w:val="DRAFT7"/>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7">
    <w:name w:val="NEW7"/>
    <w:rsid w:val="002B2835"/>
    <w:pPr>
      <w:overflowPunct w:val="0"/>
      <w:autoSpaceDE w:val="0"/>
      <w:autoSpaceDN w:val="0"/>
      <w:adjustRightInd w:val="0"/>
      <w:jc w:val="center"/>
      <w:textAlignment w:val="baseline"/>
    </w:pPr>
    <w:rPr>
      <w:rFonts w:ascii="Arial" w:hAnsi="Arial"/>
      <w:b/>
      <w:caps/>
      <w:sz w:val="24"/>
    </w:rPr>
  </w:style>
  <w:style w:type="paragraph" w:customStyle="1" w:styleId="PROPOSED4">
    <w:name w:val="PROPOSED4"/>
    <w:rsid w:val="002B2835"/>
    <w:pPr>
      <w:overflowPunct w:val="0"/>
      <w:autoSpaceDE w:val="0"/>
      <w:autoSpaceDN w:val="0"/>
      <w:adjustRightInd w:val="0"/>
      <w:jc w:val="center"/>
      <w:textAlignment w:val="baseline"/>
    </w:pPr>
    <w:rPr>
      <w:rFonts w:ascii="Arial" w:hAnsi="Arial"/>
      <w:b/>
      <w:caps/>
      <w:sz w:val="24"/>
    </w:rPr>
  </w:style>
  <w:style w:type="paragraph" w:customStyle="1" w:styleId="REVISED3">
    <w:name w:val="REVI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4">
    <w:name w:val="WITHDRAWN4"/>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8">
    <w:name w:val="DRAFT8"/>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4">
    <w:name w:val="REVISED4"/>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5">
    <w:name w:val="WITHDRAWN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DRAFT9">
    <w:name w:val="DRAFT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NEW9">
    <w:name w:val="NEW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PROPOSED6">
    <w:name w:val="PROPOSED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5">
    <w:name w:val="REVISED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6">
    <w:name w:val="WITHDRAWN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tabletextdecpage">
    <w:name w:val="tabletext dec page"/>
    <w:basedOn w:val="isonormal"/>
    <w:rsid w:val="002B2835"/>
    <w:pPr>
      <w:spacing w:before="60"/>
    </w:pPr>
    <w:rPr>
      <w:sz w:val="18"/>
    </w:rPr>
  </w:style>
  <w:style w:type="paragraph" w:customStyle="1" w:styleId="DRAFT10">
    <w:name w:val="DRAFT10"/>
    <w:rsid w:val="002B2835"/>
    <w:pPr>
      <w:overflowPunct w:val="0"/>
      <w:autoSpaceDE w:val="0"/>
      <w:autoSpaceDN w:val="0"/>
      <w:adjustRightInd w:val="0"/>
      <w:spacing w:before="80" w:line="220" w:lineRule="exact"/>
      <w:textAlignment w:val="baseline"/>
    </w:pPr>
    <w:rPr>
      <w:rFonts w:ascii="Arial" w:hAnsi="Arial"/>
    </w:rPr>
  </w:style>
  <w:style w:type="paragraph" w:customStyle="1" w:styleId="NEW10">
    <w:name w:val="NEW10"/>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PROPOSED7">
    <w:name w:val="PROPOSED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REVISED6">
    <w:name w:val="REVISED6"/>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WITHDRAWN7">
    <w:name w:val="WITHDRAWN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styleId="BalloonText">
    <w:name w:val="Balloon Text"/>
    <w:basedOn w:val="Normal"/>
    <w:rsid w:val="002B2835"/>
    <w:rPr>
      <w:rFonts w:ascii="Tahoma" w:hAnsi="Tahoma"/>
      <w:sz w:val="16"/>
    </w:rPr>
  </w:style>
  <w:style w:type="character" w:styleId="PageNumber">
    <w:name w:val="page number"/>
    <w:basedOn w:val="DefaultParagraphFont"/>
    <w:rsid w:val="002B2835"/>
  </w:style>
  <w:style w:type="paragraph" w:styleId="BodyText">
    <w:name w:val="Body Text"/>
    <w:basedOn w:val="Normal"/>
    <w:link w:val="BodyTextChar"/>
    <w:rsid w:val="002B2835"/>
    <w:pPr>
      <w:suppressAutoHyphens/>
    </w:pPr>
    <w:rPr>
      <w:rFonts w:cs="Arial"/>
      <w:sz w:val="18"/>
    </w:rPr>
  </w:style>
  <w:style w:type="paragraph" w:styleId="BodyTextIndent">
    <w:name w:val="Body Text Indent"/>
    <w:basedOn w:val="Normal"/>
    <w:link w:val="BodyTextIndentChar"/>
    <w:rsid w:val="002B2835"/>
    <w:pPr>
      <w:ind w:left="720"/>
    </w:pPr>
    <w:rPr>
      <w:rFonts w:cs="Arial"/>
      <w:sz w:val="18"/>
    </w:rPr>
  </w:style>
  <w:style w:type="paragraph" w:customStyle="1" w:styleId="Hanging3">
    <w:name w:val="Hanging 3"/>
    <w:basedOn w:val="Normal"/>
    <w:link w:val="Hanging3Char"/>
    <w:rsid w:val="00B8254B"/>
    <w:pPr>
      <w:overflowPunct/>
      <w:autoSpaceDE/>
      <w:autoSpaceDN/>
      <w:adjustRightInd/>
      <w:spacing w:before="80" w:line="220" w:lineRule="exact"/>
      <w:ind w:left="1080" w:hanging="360"/>
      <w:textAlignment w:val="auto"/>
    </w:pPr>
    <w:rPr>
      <w:szCs w:val="24"/>
    </w:rPr>
  </w:style>
  <w:style w:type="paragraph" w:styleId="ListParagraph">
    <w:name w:val="List Paragraph"/>
    <w:basedOn w:val="Normal"/>
    <w:uiPriority w:val="34"/>
    <w:qFormat/>
    <w:rsid w:val="002F3121"/>
    <w:pPr>
      <w:ind w:left="720"/>
      <w:contextualSpacing/>
    </w:pPr>
  </w:style>
  <w:style w:type="paragraph" w:customStyle="1" w:styleId="Hanging2">
    <w:name w:val="Hanging 2"/>
    <w:basedOn w:val="Normal"/>
    <w:link w:val="Hanging2Char"/>
    <w:rsid w:val="00B53D72"/>
    <w:pPr>
      <w:overflowPunct/>
      <w:autoSpaceDE/>
      <w:autoSpaceDN/>
      <w:adjustRightInd/>
      <w:spacing w:before="80" w:line="220" w:lineRule="exact"/>
      <w:ind w:left="720" w:hanging="360"/>
      <w:textAlignment w:val="auto"/>
    </w:pPr>
    <w:rPr>
      <w:szCs w:val="24"/>
    </w:rPr>
  </w:style>
  <w:style w:type="paragraph" w:customStyle="1" w:styleId="Hanging1">
    <w:name w:val="Hanging 1"/>
    <w:basedOn w:val="Normal"/>
    <w:rsid w:val="00854C89"/>
    <w:pPr>
      <w:overflowPunct/>
      <w:autoSpaceDE/>
      <w:autoSpaceDN/>
      <w:adjustRightInd/>
      <w:spacing w:before="120" w:line="220" w:lineRule="exact"/>
      <w:ind w:left="360" w:hanging="360"/>
      <w:textAlignment w:val="auto"/>
    </w:pPr>
    <w:rPr>
      <w:szCs w:val="24"/>
    </w:rPr>
  </w:style>
  <w:style w:type="paragraph" w:customStyle="1" w:styleId="Indent2">
    <w:name w:val="Indent 2"/>
    <w:basedOn w:val="Normal"/>
    <w:rsid w:val="00854C89"/>
    <w:pPr>
      <w:overflowPunct/>
      <w:autoSpaceDE/>
      <w:autoSpaceDN/>
      <w:adjustRightInd/>
      <w:spacing w:before="120" w:line="220" w:lineRule="exact"/>
      <w:ind w:left="720"/>
      <w:textAlignment w:val="auto"/>
    </w:pPr>
    <w:rPr>
      <w:szCs w:val="24"/>
    </w:rPr>
  </w:style>
  <w:style w:type="character" w:customStyle="1" w:styleId="Hanging2Char">
    <w:name w:val="Hanging 2 Char"/>
    <w:basedOn w:val="DefaultParagraphFont"/>
    <w:link w:val="Hanging2"/>
    <w:rsid w:val="00854C89"/>
    <w:rPr>
      <w:rFonts w:ascii="Arial" w:hAnsi="Arial"/>
      <w:szCs w:val="24"/>
    </w:rPr>
  </w:style>
  <w:style w:type="character" w:customStyle="1" w:styleId="CommentTextChar">
    <w:name w:val="Comment Text Char"/>
    <w:link w:val="CommentText"/>
    <w:uiPriority w:val="99"/>
    <w:semiHidden/>
    <w:rsid w:val="002D3FE6"/>
    <w:rPr>
      <w:rFonts w:ascii="Helv" w:hAnsi="Helv"/>
    </w:rPr>
  </w:style>
  <w:style w:type="paragraph" w:styleId="List">
    <w:name w:val="List"/>
    <w:basedOn w:val="Normal"/>
    <w:uiPriority w:val="99"/>
    <w:unhideWhenUsed/>
    <w:rsid w:val="00653894"/>
    <w:pPr>
      <w:ind w:left="360" w:hanging="360"/>
      <w:contextualSpacing/>
    </w:pPr>
  </w:style>
  <w:style w:type="character" w:customStyle="1" w:styleId="BodyTextChar">
    <w:name w:val="Body Text Char"/>
    <w:basedOn w:val="DefaultParagraphFont"/>
    <w:link w:val="BodyText"/>
    <w:rsid w:val="00653894"/>
    <w:rPr>
      <w:rFonts w:ascii="Arial" w:hAnsi="Arial" w:cs="Arial"/>
      <w:sz w:val="18"/>
    </w:rPr>
  </w:style>
  <w:style w:type="character" w:customStyle="1" w:styleId="BodyTextIndentChar">
    <w:name w:val="Body Text Indent Char"/>
    <w:basedOn w:val="DefaultParagraphFont"/>
    <w:link w:val="BodyTextIndent"/>
    <w:rsid w:val="00653894"/>
    <w:rPr>
      <w:rFonts w:ascii="Arial" w:hAnsi="Arial" w:cs="Arial"/>
      <w:sz w:val="18"/>
    </w:rPr>
  </w:style>
  <w:style w:type="paragraph" w:styleId="CommentSubject">
    <w:name w:val="annotation subject"/>
    <w:basedOn w:val="CommentText"/>
    <w:next w:val="CommentText"/>
    <w:link w:val="CommentSubjectChar"/>
    <w:uiPriority w:val="99"/>
    <w:semiHidden/>
    <w:unhideWhenUsed/>
    <w:rsid w:val="00E0097E"/>
    <w:pPr>
      <w:spacing w:line="240" w:lineRule="auto"/>
    </w:pPr>
    <w:rPr>
      <w:rFonts w:ascii="Arial" w:hAnsi="Arial"/>
      <w:b/>
      <w:bCs/>
    </w:rPr>
  </w:style>
  <w:style w:type="character" w:customStyle="1" w:styleId="CommentSubjectChar">
    <w:name w:val="Comment Subject Char"/>
    <w:basedOn w:val="CommentTextChar"/>
    <w:link w:val="CommentSubject"/>
    <w:uiPriority w:val="99"/>
    <w:semiHidden/>
    <w:rsid w:val="00E0097E"/>
    <w:rPr>
      <w:rFonts w:ascii="Arial" w:hAnsi="Arial"/>
      <w:b/>
      <w:bCs/>
    </w:rPr>
  </w:style>
  <w:style w:type="paragraph" w:customStyle="1" w:styleId="PleaseRead">
    <w:name w:val="Please Read"/>
    <w:basedOn w:val="Normal"/>
    <w:rsid w:val="008A04AC"/>
    <w:pPr>
      <w:pBdr>
        <w:top w:val="single" w:sz="12" w:space="6" w:color="auto"/>
        <w:left w:val="single" w:sz="12" w:space="6" w:color="auto"/>
        <w:bottom w:val="single" w:sz="12" w:space="6" w:color="auto"/>
        <w:right w:val="single" w:sz="12" w:space="6" w:color="auto"/>
      </w:pBdr>
      <w:overflowPunct/>
      <w:autoSpaceDE/>
      <w:autoSpaceDN/>
      <w:adjustRightInd/>
      <w:spacing w:after="480"/>
      <w:ind w:left="720" w:right="720"/>
      <w:jc w:val="center"/>
      <w:textAlignment w:val="auto"/>
    </w:pPr>
    <w:rPr>
      <w:rFonts w:cs="Arial"/>
      <w:b/>
      <w:sz w:val="22"/>
      <w:szCs w:val="24"/>
    </w:rPr>
  </w:style>
  <w:style w:type="character" w:customStyle="1" w:styleId="Hanging3Char">
    <w:name w:val="Hanging 3 Char"/>
    <w:basedOn w:val="Hanging2Char"/>
    <w:link w:val="Hanging3"/>
    <w:rsid w:val="003E2878"/>
    <w:rPr>
      <w:rFonts w:ascii="Arial" w:hAnsi="Arial"/>
      <w:szCs w:val="24"/>
    </w:rPr>
  </w:style>
  <w:style w:type="paragraph" w:styleId="Revision">
    <w:name w:val="Revision"/>
    <w:hidden/>
    <w:uiPriority w:val="99"/>
    <w:semiHidden/>
    <w:rsid w:val="0025033D"/>
    <w:rPr>
      <w:rFonts w:ascii="Arial" w:hAnsi="Arial"/>
    </w:rPr>
  </w:style>
  <w:style w:type="paragraph" w:styleId="HTMLPreformatted">
    <w:name w:val="HTML Preformatted"/>
    <w:basedOn w:val="Normal"/>
    <w:link w:val="HTMLPreformattedChar"/>
    <w:rsid w:val="00FD3E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jc w:val="left"/>
      <w:textAlignment w:val="auto"/>
    </w:pPr>
    <w:rPr>
      <w:rFonts w:ascii="Courier New" w:eastAsia="Arial Unicode MS" w:hAnsi="Courier New" w:cs="Courier New"/>
    </w:rPr>
  </w:style>
  <w:style w:type="character" w:customStyle="1" w:styleId="HTMLPreformattedChar">
    <w:name w:val="HTML Preformatted Char"/>
    <w:basedOn w:val="DefaultParagraphFont"/>
    <w:link w:val="HTMLPreformatted"/>
    <w:rsid w:val="00FD3E89"/>
    <w:rPr>
      <w:rFonts w:ascii="Courier New" w:eastAsia="Arial Unicode MS"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04337">
      <w:bodyDiv w:val="1"/>
      <w:marLeft w:val="0"/>
      <w:marRight w:val="0"/>
      <w:marTop w:val="0"/>
      <w:marBottom w:val="0"/>
      <w:divBdr>
        <w:top w:val="none" w:sz="0" w:space="0" w:color="auto"/>
        <w:left w:val="none" w:sz="0" w:space="0" w:color="auto"/>
        <w:bottom w:val="none" w:sz="0" w:space="0" w:color="auto"/>
        <w:right w:val="none" w:sz="0" w:space="0" w:color="auto"/>
      </w:divBdr>
    </w:div>
    <w:div w:id="816924179">
      <w:bodyDiv w:val="1"/>
      <w:marLeft w:val="0"/>
      <w:marRight w:val="0"/>
      <w:marTop w:val="0"/>
      <w:marBottom w:val="0"/>
      <w:divBdr>
        <w:top w:val="none" w:sz="0" w:space="0" w:color="auto"/>
        <w:left w:val="none" w:sz="0" w:space="0" w:color="auto"/>
        <w:bottom w:val="none" w:sz="0" w:space="0" w:color="auto"/>
        <w:right w:val="none" w:sz="0" w:space="0" w:color="auto"/>
      </w:divBdr>
    </w:div>
    <w:div w:id="1466393046">
      <w:bodyDiv w:val="1"/>
      <w:marLeft w:val="0"/>
      <w:marRight w:val="0"/>
      <w:marTop w:val="0"/>
      <w:marBottom w:val="0"/>
      <w:divBdr>
        <w:top w:val="none" w:sz="0" w:space="0" w:color="auto"/>
        <w:left w:val="none" w:sz="0" w:space="0" w:color="auto"/>
        <w:bottom w:val="none" w:sz="0" w:space="0" w:color="auto"/>
        <w:right w:val="none" w:sz="0" w:space="0" w:color="auto"/>
      </w:divBdr>
    </w:div>
    <w:div w:id="1839883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6\USRTMPLT\FORM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BC14C02EA86C4E970276DC59C61371" ma:contentTypeVersion="" ma:contentTypeDescription="Create a new document." ma:contentTypeScope="" ma:versionID="69852ab8c13ea48b54f2a9ba7e7fb2ea">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0A1ABF-4288-41A4-B524-208BE36A9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86F326F-4FDC-412D-8E7C-0F752F142206}">
  <ds:schemaRefs>
    <ds:schemaRef ds:uri="http://schemas.openxmlformats.org/officeDocument/2006/bibliography"/>
  </ds:schemaRefs>
</ds:datastoreItem>
</file>

<file path=customXml/itemProps3.xml><?xml version="1.0" encoding="utf-8"?>
<ds:datastoreItem xmlns:ds="http://schemas.openxmlformats.org/officeDocument/2006/customXml" ds:itemID="{F57C671C-8ADA-4A55-886A-5499D5A8648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1806645-92C9-49FC-BF85-B92B0B4FB703}">
  <ds:schemaRefs>
    <ds:schemaRef ds:uri="http://schemas.openxmlformats.org/officeDocument/2006/bibliography"/>
  </ds:schemaRefs>
</ds:datastoreItem>
</file>

<file path=customXml/itemProps5.xml><?xml version="1.0" encoding="utf-8"?>
<ds:datastoreItem xmlns:ds="http://schemas.openxmlformats.org/officeDocument/2006/customXml" ds:itemID="{14EDAA68-6C57-4185-BA85-002A792096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FORMS</Template>
  <TotalTime>2</TotalTime>
  <Pages>2</Pages>
  <Words>801</Words>
  <Characters>4464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DATA COMPROMISE COVERAGE ENDORSEMENT</vt:lpstr>
    </vt:vector>
  </TitlesOfParts>
  <Company>Munich Re Group</Company>
  <LinksUpToDate>false</LinksUpToDate>
  <CharactersWithSpaces>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COMPROMISE COVERAGE ENDORSEMENT</dc:title>
  <dc:creator>Mark MacGougan</dc:creator>
  <cp:lastModifiedBy>Ott, Kathleen</cp:lastModifiedBy>
  <cp:revision>3</cp:revision>
  <cp:lastPrinted>2015-05-29T13:53:00Z</cp:lastPrinted>
  <dcterms:created xsi:type="dcterms:W3CDTF">2025-06-26T13:45:00Z</dcterms:created>
  <dcterms:modified xsi:type="dcterms:W3CDTF">2025-06-26T13:46:00Z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0x010100F1BC14C02EA86C4E970276DC59C61371</vt:lpwstr>
  </property>
  <property fmtid="{D5CDD505-2E9C-101B-9397-08002B2CF9AE}" pid="3" name="MSIP_Label_01ddd689-1b54-4017-aaea-969e7802d22c_Enabled">
    <vt:lpwstr>True</vt:lpwstr>
  </property>
  <property fmtid="{D5CDD505-2E9C-101B-9397-08002B2CF9AE}" pid="4" name="MSIP_Label_01ddd689-1b54-4017-aaea-969e7802d22c_SiteId">
    <vt:lpwstr>582259a1-dcaa-4cca-b1cf-e60d3f045ecd</vt:lpwstr>
  </property>
  <property fmtid="{D5CDD505-2E9C-101B-9397-08002B2CF9AE}" pid="5" name="MSIP_Label_01ddd689-1b54-4017-aaea-969e7802d22c_Owner">
    <vt:lpwstr>tina_desroches@hsb.com</vt:lpwstr>
  </property>
  <property fmtid="{D5CDD505-2E9C-101B-9397-08002B2CF9AE}" pid="6" name="MSIP_Label_01ddd689-1b54-4017-aaea-969e7802d22c_SetDate">
    <vt:lpwstr>2019-05-14T11:32:55.1107353Z</vt:lpwstr>
  </property>
  <property fmtid="{D5CDD505-2E9C-101B-9397-08002B2CF9AE}" pid="7" name="MSIP_Label_01ddd689-1b54-4017-aaea-969e7802d22c_Name">
    <vt:lpwstr>C3</vt:lpwstr>
  </property>
  <property fmtid="{D5CDD505-2E9C-101B-9397-08002B2CF9AE}" pid="8" name="MSIP_Label_01ddd689-1b54-4017-aaea-969e7802d22c_Application">
    <vt:lpwstr>Microsoft Azure Information Protection</vt:lpwstr>
  </property>
  <property fmtid="{D5CDD505-2E9C-101B-9397-08002B2CF9AE}" pid="9" name="MSIP_Label_01ddd689-1b54-4017-aaea-969e7802d22c_Extended_MSFT_Method">
    <vt:lpwstr>Automatic</vt:lpwstr>
  </property>
  <property fmtid="{D5CDD505-2E9C-101B-9397-08002B2CF9AE}" pid="10" name="MSIP_Label_9805f1d6-ddd4-440e-89c4-7ba0aee99abb_Enabled">
    <vt:lpwstr>True</vt:lpwstr>
  </property>
  <property fmtid="{D5CDD505-2E9C-101B-9397-08002B2CF9AE}" pid="11" name="MSIP_Label_9805f1d6-ddd4-440e-89c4-7ba0aee99abb_SiteId">
    <vt:lpwstr>582259a1-dcaa-4cca-b1cf-e60d3f045ecd</vt:lpwstr>
  </property>
  <property fmtid="{D5CDD505-2E9C-101B-9397-08002B2CF9AE}" pid="12" name="MSIP_Label_9805f1d6-ddd4-440e-89c4-7ba0aee99abb_Owner">
    <vt:lpwstr>tina_desroches@hsb.com</vt:lpwstr>
  </property>
  <property fmtid="{D5CDD505-2E9C-101B-9397-08002B2CF9AE}" pid="13" name="MSIP_Label_9805f1d6-ddd4-440e-89c4-7ba0aee99abb_SetDate">
    <vt:lpwstr>2019-05-14T11:32:55.1107353Z</vt:lpwstr>
  </property>
  <property fmtid="{D5CDD505-2E9C-101B-9397-08002B2CF9AE}" pid="14" name="MSIP_Label_9805f1d6-ddd4-440e-89c4-7ba0aee99abb_Name">
    <vt:lpwstr>confidential (no footer)</vt:lpwstr>
  </property>
  <property fmtid="{D5CDD505-2E9C-101B-9397-08002B2CF9AE}" pid="15" name="MSIP_Label_9805f1d6-ddd4-440e-89c4-7ba0aee99abb_Application">
    <vt:lpwstr>Microsoft Azure Information Protection</vt:lpwstr>
  </property>
  <property fmtid="{D5CDD505-2E9C-101B-9397-08002B2CF9AE}" pid="16" name="MSIP_Label_9805f1d6-ddd4-440e-89c4-7ba0aee99abb_Parent">
    <vt:lpwstr>01ddd689-1b54-4017-aaea-969e7802d22c</vt:lpwstr>
  </property>
  <property fmtid="{D5CDD505-2E9C-101B-9397-08002B2CF9AE}" pid="17" name="MSIP_Label_9805f1d6-ddd4-440e-89c4-7ba0aee99abb_Extended_MSFT_Method">
    <vt:lpwstr>Automatic</vt:lpwstr>
  </property>
  <property fmtid="{D5CDD505-2E9C-101B-9397-08002B2CF9AE}" pid="18" name="Confidentiality">
    <vt:lpwstr>C3 confidential (no footer)</vt:lpwstr>
  </property>
</Properties>
</file>